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601DB" w14:textId="3439BD51" w:rsidR="00132A8F" w:rsidRPr="00BB1403" w:rsidRDefault="00132A8F" w:rsidP="00132A8F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 w:cs="CIDFont+F3"/>
          <w:b/>
          <w:bCs/>
          <w:sz w:val="28"/>
          <w:szCs w:val="28"/>
        </w:rPr>
      </w:pPr>
      <w:r w:rsidRPr="00BB1403">
        <w:rPr>
          <w:rFonts w:ascii="Garamond" w:hAnsi="Garamond" w:cs="CIDFont+F3"/>
          <w:b/>
          <w:bCs/>
          <w:sz w:val="28"/>
          <w:szCs w:val="28"/>
        </w:rPr>
        <w:t>ALLEGATO 1</w:t>
      </w:r>
      <w:r>
        <w:rPr>
          <w:rFonts w:ascii="Garamond" w:hAnsi="Garamond" w:cs="CIDFont+F3"/>
          <w:b/>
          <w:bCs/>
          <w:sz w:val="28"/>
          <w:szCs w:val="28"/>
        </w:rPr>
        <w:t>3</w:t>
      </w:r>
    </w:p>
    <w:p w14:paraId="52B936A5" w14:textId="2F75A3DE" w:rsidR="00036BF2" w:rsidRPr="00D47EF9" w:rsidRDefault="00F6050B" w:rsidP="00D47EF9">
      <w:pPr>
        <w:spacing w:line="360" w:lineRule="auto"/>
        <w:jc w:val="center"/>
        <w:rPr>
          <w:rFonts w:ascii="Garamond" w:hAnsi="Garamond"/>
          <w:b/>
          <w:sz w:val="32"/>
        </w:rPr>
      </w:pPr>
      <w:r w:rsidRPr="00D47EF9">
        <w:rPr>
          <w:rFonts w:ascii="Garamond" w:hAnsi="Garamond"/>
          <w:b/>
          <w:sz w:val="32"/>
        </w:rPr>
        <w:t xml:space="preserve">Piano di intervento </w:t>
      </w:r>
      <w:r w:rsidR="00036BF2" w:rsidRPr="00D47EF9">
        <w:rPr>
          <w:rFonts w:ascii="Garamond" w:hAnsi="Garamond"/>
          <w:b/>
          <w:sz w:val="32"/>
        </w:rPr>
        <w:t xml:space="preserve">relativo a servizi sostitutivi in caso di soppressione totale o parziale delle corse – Misura 7 </w:t>
      </w:r>
    </w:p>
    <w:p w14:paraId="267248EF" w14:textId="559006F3" w:rsidR="00F6050B" w:rsidRPr="00D47EF9" w:rsidRDefault="00F6050B" w:rsidP="00D47EF9">
      <w:pPr>
        <w:spacing w:line="360" w:lineRule="auto"/>
        <w:jc w:val="center"/>
        <w:rPr>
          <w:rFonts w:ascii="Garamond" w:hAnsi="Garamond"/>
          <w:sz w:val="32"/>
        </w:rPr>
      </w:pPr>
      <w:r w:rsidRPr="00D47EF9">
        <w:rPr>
          <w:rFonts w:ascii="Garamond" w:hAnsi="Garamond"/>
          <w:sz w:val="32"/>
        </w:rPr>
        <w:t xml:space="preserve">Contratto di Servizio con </w:t>
      </w:r>
      <w:r w:rsidR="00C3609F">
        <w:rPr>
          <w:rFonts w:ascii="Garamond" w:hAnsi="Garamond"/>
          <w:sz w:val="32"/>
        </w:rPr>
        <w:t>Agenzia della Mobilità Piemontese</w:t>
      </w:r>
    </w:p>
    <w:p w14:paraId="0964CF5F" w14:textId="77777777" w:rsidR="000459F6" w:rsidRPr="00D47EF9" w:rsidRDefault="000459F6" w:rsidP="00D47EF9">
      <w:pPr>
        <w:spacing w:line="360" w:lineRule="auto"/>
        <w:rPr>
          <w:rFonts w:ascii="Garamond" w:hAnsi="Garamond"/>
        </w:rPr>
      </w:pPr>
    </w:p>
    <w:p w14:paraId="7B741B1E" w14:textId="77777777" w:rsidR="00036BF2" w:rsidRPr="00D47EF9" w:rsidRDefault="00036BF2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Obiettivi</w:t>
      </w:r>
      <w:r w:rsidR="00F25585" w:rsidRPr="00D47EF9">
        <w:rPr>
          <w:rFonts w:ascii="Garamond" w:hAnsi="Garamond"/>
          <w:b/>
          <w:sz w:val="28"/>
        </w:rPr>
        <w:t xml:space="preserve"> ed impegni</w:t>
      </w:r>
    </w:p>
    <w:p w14:paraId="3041432A" w14:textId="721BD24C" w:rsidR="00F25585" w:rsidRPr="00D47EF9" w:rsidRDefault="00F25585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Il Piano è</w:t>
      </w:r>
      <w:r w:rsidR="00036BF2" w:rsidRPr="00D47EF9">
        <w:rPr>
          <w:rFonts w:ascii="Garamond" w:hAnsi="Garamond"/>
          <w:sz w:val="24"/>
          <w:szCs w:val="24"/>
        </w:rPr>
        <w:t xml:space="preserve"> relativo alle azioni da attivare ed ai servizi da garantire agli utenti per il raggiungimento della stazione di destinazione finale del viaggio </w:t>
      </w:r>
      <w:r w:rsidR="00644BBC">
        <w:rPr>
          <w:rFonts w:ascii="Garamond" w:hAnsi="Garamond"/>
          <w:sz w:val="24"/>
          <w:szCs w:val="24"/>
        </w:rPr>
        <w:t xml:space="preserve">prevista dal titolo di viaggio </w:t>
      </w:r>
      <w:r w:rsidR="00036BF2" w:rsidRPr="00D47EF9">
        <w:rPr>
          <w:rFonts w:ascii="Garamond" w:hAnsi="Garamond"/>
          <w:sz w:val="24"/>
          <w:szCs w:val="24"/>
        </w:rPr>
        <w:t xml:space="preserve">con un “adeguato servizio sostitutivo”, in caso di perturbazione della circolazione dei treni o soppressione totale o parziale delle corse. </w:t>
      </w:r>
    </w:p>
    <w:p w14:paraId="52BA6013" w14:textId="42034FB4" w:rsidR="00D40508" w:rsidRPr="00D47EF9" w:rsidRDefault="00D40508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D47EF9">
        <w:rPr>
          <w:rFonts w:ascii="Garamond" w:hAnsi="Garamond"/>
          <w:sz w:val="24"/>
          <w:szCs w:val="24"/>
        </w:rPr>
        <w:t>In particolare</w:t>
      </w:r>
      <w:proofErr w:type="gramEnd"/>
      <w:r w:rsidRPr="00D47EF9">
        <w:rPr>
          <w:rFonts w:ascii="Garamond" w:hAnsi="Garamond"/>
          <w:sz w:val="24"/>
          <w:szCs w:val="24"/>
        </w:rPr>
        <w:t xml:space="preserve"> </w:t>
      </w:r>
      <w:r w:rsidR="00665D7C">
        <w:rPr>
          <w:rFonts w:ascii="Garamond" w:hAnsi="Garamond"/>
          <w:sz w:val="24"/>
          <w:szCs w:val="24"/>
        </w:rPr>
        <w:t>il P</w:t>
      </w:r>
      <w:r w:rsidR="005351BA" w:rsidRPr="00D47EF9">
        <w:rPr>
          <w:rFonts w:ascii="Garamond" w:hAnsi="Garamond"/>
          <w:sz w:val="24"/>
          <w:szCs w:val="24"/>
        </w:rPr>
        <w:t>iano</w:t>
      </w:r>
      <w:r w:rsidRPr="00D47EF9">
        <w:rPr>
          <w:rFonts w:ascii="Garamond" w:hAnsi="Garamond"/>
          <w:sz w:val="24"/>
          <w:szCs w:val="24"/>
        </w:rPr>
        <w:t xml:space="preserve"> </w:t>
      </w:r>
      <w:r w:rsidR="005351BA" w:rsidRPr="00D47EF9">
        <w:rPr>
          <w:rFonts w:ascii="Garamond" w:hAnsi="Garamond"/>
          <w:sz w:val="24"/>
          <w:szCs w:val="24"/>
        </w:rPr>
        <w:t>definisce</w:t>
      </w:r>
      <w:r w:rsidRPr="00D47EF9">
        <w:rPr>
          <w:rFonts w:ascii="Garamond" w:hAnsi="Garamond"/>
          <w:sz w:val="24"/>
          <w:szCs w:val="24"/>
        </w:rPr>
        <w:t>:</w:t>
      </w:r>
    </w:p>
    <w:p w14:paraId="53048D1F" w14:textId="77777777" w:rsidR="00D40508" w:rsidRPr="00D47EF9" w:rsidRDefault="00D40508" w:rsidP="00D47EF9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le casistiche di disservizio</w:t>
      </w:r>
      <w:r w:rsidR="005351BA" w:rsidRPr="00D47EF9">
        <w:rPr>
          <w:rFonts w:ascii="Garamond" w:hAnsi="Garamond"/>
          <w:sz w:val="24"/>
          <w:szCs w:val="24"/>
        </w:rPr>
        <w:t>;</w:t>
      </w:r>
    </w:p>
    <w:p w14:paraId="70A6BE64" w14:textId="77777777" w:rsidR="00D40508" w:rsidRPr="00D47EF9" w:rsidRDefault="00D40508" w:rsidP="00D47EF9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le procedure adottate</w:t>
      </w:r>
      <w:r w:rsidR="008C45C6" w:rsidRPr="00D47EF9">
        <w:rPr>
          <w:rFonts w:ascii="Garamond" w:hAnsi="Garamond"/>
          <w:sz w:val="24"/>
          <w:szCs w:val="24"/>
        </w:rPr>
        <w:t xml:space="preserve"> e le modalità organizzative</w:t>
      </w:r>
      <w:r w:rsidR="005351BA" w:rsidRPr="00D47EF9">
        <w:rPr>
          <w:rFonts w:ascii="Garamond" w:hAnsi="Garamond"/>
          <w:sz w:val="24"/>
          <w:szCs w:val="24"/>
        </w:rPr>
        <w:t>;</w:t>
      </w:r>
    </w:p>
    <w:p w14:paraId="47E30441" w14:textId="77777777" w:rsidR="00D40508" w:rsidRPr="00D47EF9" w:rsidRDefault="008C45C6" w:rsidP="00D47EF9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le modalità </w:t>
      </w:r>
      <w:r w:rsidR="00D40508" w:rsidRPr="00D47EF9">
        <w:rPr>
          <w:rFonts w:ascii="Garamond" w:hAnsi="Garamond"/>
          <w:sz w:val="24"/>
          <w:szCs w:val="24"/>
        </w:rPr>
        <w:t>di accesso al servizio sostitutivo;</w:t>
      </w:r>
    </w:p>
    <w:p w14:paraId="6B270A40" w14:textId="4C36440F" w:rsidR="00D40508" w:rsidRPr="00D47EF9" w:rsidRDefault="00D40508" w:rsidP="00D47EF9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le modalità di gestione della relativa informativa e delle comunicazioni agli utenti e </w:t>
      </w:r>
      <w:r w:rsidR="00665D7C">
        <w:rPr>
          <w:rFonts w:ascii="Garamond" w:hAnsi="Garamond"/>
          <w:sz w:val="24"/>
          <w:szCs w:val="24"/>
        </w:rPr>
        <w:t>all</w:t>
      </w:r>
      <w:r w:rsidR="00C3609F">
        <w:rPr>
          <w:rFonts w:ascii="Garamond" w:hAnsi="Garamond"/>
          <w:sz w:val="24"/>
          <w:szCs w:val="24"/>
        </w:rPr>
        <w:t>’Agenzia</w:t>
      </w:r>
      <w:r w:rsidRPr="00D47EF9">
        <w:rPr>
          <w:rFonts w:ascii="Garamond" w:hAnsi="Garamond"/>
          <w:sz w:val="24"/>
          <w:szCs w:val="24"/>
        </w:rPr>
        <w:t>;</w:t>
      </w:r>
    </w:p>
    <w:p w14:paraId="53C134E1" w14:textId="77777777" w:rsidR="00D40508" w:rsidRPr="00D47EF9" w:rsidRDefault="00D40508" w:rsidP="00D47EF9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le condizioni di assistenza ai passeggeri. </w:t>
      </w:r>
    </w:p>
    <w:p w14:paraId="1ABFD15E" w14:textId="77777777" w:rsidR="005351BA" w:rsidRPr="00D47EF9" w:rsidRDefault="005351BA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Casistiche di disservizio</w:t>
      </w:r>
    </w:p>
    <w:p w14:paraId="4BCFB247" w14:textId="06DC8C22" w:rsidR="00490CB6" w:rsidRPr="00D47EF9" w:rsidRDefault="00490CB6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Con riferimento all’art</w:t>
      </w:r>
      <w:r w:rsidRPr="00132A8F">
        <w:rPr>
          <w:rFonts w:ascii="Garamond" w:hAnsi="Garamond"/>
          <w:sz w:val="24"/>
          <w:szCs w:val="24"/>
        </w:rPr>
        <w:t xml:space="preserve">. </w:t>
      </w:r>
      <w:r w:rsidR="00211B5C" w:rsidRPr="00132A8F">
        <w:rPr>
          <w:rFonts w:ascii="Garamond" w:hAnsi="Garamond"/>
          <w:sz w:val="24"/>
          <w:szCs w:val="24"/>
        </w:rPr>
        <w:t>1</w:t>
      </w:r>
      <w:r w:rsidR="002D19CC" w:rsidRPr="00132A8F">
        <w:rPr>
          <w:rFonts w:ascii="Garamond" w:hAnsi="Garamond"/>
          <w:sz w:val="24"/>
          <w:szCs w:val="24"/>
        </w:rPr>
        <w:t>3</w:t>
      </w:r>
      <w:r w:rsidR="006D0029" w:rsidRPr="00132A8F">
        <w:rPr>
          <w:rFonts w:ascii="Garamond" w:hAnsi="Garamond"/>
          <w:sz w:val="24"/>
          <w:szCs w:val="24"/>
        </w:rPr>
        <w:t xml:space="preserve"> </w:t>
      </w:r>
      <w:r w:rsidRPr="00132A8F">
        <w:rPr>
          <w:rFonts w:ascii="Garamond" w:hAnsi="Garamond"/>
          <w:sz w:val="24"/>
          <w:szCs w:val="24"/>
        </w:rPr>
        <w:t>del</w:t>
      </w:r>
      <w:r w:rsidRPr="00D47EF9">
        <w:rPr>
          <w:rFonts w:ascii="Garamond" w:hAnsi="Garamond"/>
          <w:sz w:val="24"/>
          <w:szCs w:val="24"/>
        </w:rPr>
        <w:t xml:space="preserve"> </w:t>
      </w:r>
      <w:r w:rsidR="00665D7C">
        <w:rPr>
          <w:rFonts w:ascii="Garamond" w:hAnsi="Garamond"/>
          <w:sz w:val="24"/>
          <w:szCs w:val="24"/>
        </w:rPr>
        <w:t xml:space="preserve">presente </w:t>
      </w:r>
      <w:r w:rsidRPr="00D47EF9">
        <w:rPr>
          <w:rFonts w:ascii="Garamond" w:hAnsi="Garamond"/>
          <w:sz w:val="24"/>
          <w:szCs w:val="24"/>
        </w:rPr>
        <w:t>Contra</w:t>
      </w:r>
      <w:r w:rsidR="001B178A">
        <w:rPr>
          <w:rFonts w:ascii="Garamond" w:hAnsi="Garamond"/>
          <w:sz w:val="24"/>
          <w:szCs w:val="24"/>
        </w:rPr>
        <w:t>t</w:t>
      </w:r>
      <w:r w:rsidRPr="00D47EF9">
        <w:rPr>
          <w:rFonts w:ascii="Garamond" w:hAnsi="Garamond"/>
          <w:sz w:val="24"/>
          <w:szCs w:val="24"/>
        </w:rPr>
        <w:t xml:space="preserve">to di Servizio, si individuano </w:t>
      </w:r>
      <w:r w:rsidR="00956093">
        <w:rPr>
          <w:rFonts w:ascii="Garamond" w:hAnsi="Garamond"/>
          <w:sz w:val="24"/>
          <w:szCs w:val="24"/>
        </w:rPr>
        <w:t>tre</w:t>
      </w:r>
      <w:r w:rsidR="00956093" w:rsidRPr="00D47EF9">
        <w:rPr>
          <w:rFonts w:ascii="Garamond" w:hAnsi="Garamond"/>
          <w:sz w:val="24"/>
          <w:szCs w:val="24"/>
        </w:rPr>
        <w:t xml:space="preserve"> </w:t>
      </w:r>
      <w:r w:rsidR="00D40508" w:rsidRPr="00D47EF9">
        <w:rPr>
          <w:rFonts w:ascii="Garamond" w:hAnsi="Garamond"/>
          <w:sz w:val="24"/>
          <w:szCs w:val="24"/>
        </w:rPr>
        <w:t xml:space="preserve">casistiche di disservizio </w:t>
      </w:r>
      <w:r w:rsidRPr="00D47EF9">
        <w:rPr>
          <w:rFonts w:ascii="Garamond" w:hAnsi="Garamond"/>
          <w:sz w:val="24"/>
          <w:szCs w:val="24"/>
        </w:rPr>
        <w:t>che determinano differenti modalità di sostituzione:</w:t>
      </w:r>
    </w:p>
    <w:p w14:paraId="79F7314B" w14:textId="1BFAE299" w:rsidR="00490CB6" w:rsidRPr="00D47EF9" w:rsidRDefault="00490CB6" w:rsidP="00A32ACC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interruzione di linea</w:t>
      </w:r>
      <w:r w:rsidR="00EB74E1">
        <w:rPr>
          <w:rFonts w:ascii="Garamond" w:hAnsi="Garamond"/>
          <w:sz w:val="24"/>
          <w:szCs w:val="24"/>
        </w:rPr>
        <w:t xml:space="preserve"> programmat</w:t>
      </w:r>
      <w:r w:rsidR="003778DA">
        <w:rPr>
          <w:rFonts w:ascii="Garamond" w:hAnsi="Garamond"/>
          <w:sz w:val="24"/>
          <w:szCs w:val="24"/>
        </w:rPr>
        <w:t>a</w:t>
      </w:r>
      <w:r w:rsidRPr="00D47EF9">
        <w:rPr>
          <w:rFonts w:ascii="Garamond" w:hAnsi="Garamond"/>
          <w:sz w:val="24"/>
          <w:szCs w:val="24"/>
        </w:rPr>
        <w:t xml:space="preserve">: </w:t>
      </w:r>
      <w:r w:rsidR="003778DA">
        <w:rPr>
          <w:rFonts w:ascii="Garamond" w:hAnsi="Garamond"/>
          <w:sz w:val="24"/>
          <w:szCs w:val="24"/>
        </w:rPr>
        <w:t>Trenitalia predispone</w:t>
      </w:r>
      <w:r w:rsidR="00644BBC">
        <w:rPr>
          <w:rFonts w:ascii="Garamond" w:hAnsi="Garamond"/>
          <w:sz w:val="24"/>
          <w:szCs w:val="24"/>
        </w:rPr>
        <w:t xml:space="preserve"> </w:t>
      </w:r>
      <w:r w:rsidR="00D40508" w:rsidRPr="00D47EF9">
        <w:rPr>
          <w:rFonts w:ascii="Garamond" w:hAnsi="Garamond"/>
          <w:sz w:val="24"/>
          <w:szCs w:val="24"/>
        </w:rPr>
        <w:t>una</w:t>
      </w:r>
      <w:r w:rsidRPr="00D47EF9">
        <w:rPr>
          <w:rFonts w:ascii="Garamond" w:hAnsi="Garamond"/>
          <w:sz w:val="24"/>
          <w:szCs w:val="24"/>
        </w:rPr>
        <w:t xml:space="preserve"> rimodulazione dell’offerta</w:t>
      </w:r>
      <w:r w:rsidR="003778DA">
        <w:rPr>
          <w:rFonts w:ascii="Garamond" w:hAnsi="Garamond"/>
          <w:sz w:val="24"/>
          <w:szCs w:val="24"/>
        </w:rPr>
        <w:t xml:space="preserve"> con</w:t>
      </w:r>
      <w:r w:rsidR="00644BBC">
        <w:rPr>
          <w:rFonts w:ascii="Garamond" w:hAnsi="Garamond"/>
          <w:sz w:val="24"/>
          <w:szCs w:val="24"/>
        </w:rPr>
        <w:t xml:space="preserve">cordata con l’Agenzia </w:t>
      </w:r>
      <w:r w:rsidR="003778DA">
        <w:rPr>
          <w:rFonts w:ascii="Garamond" w:hAnsi="Garamond"/>
          <w:sz w:val="24"/>
          <w:szCs w:val="24"/>
        </w:rPr>
        <w:t>che può prevedere anche l’utilizzo di autobus</w:t>
      </w:r>
      <w:r w:rsidR="00644BBC">
        <w:rPr>
          <w:rFonts w:ascii="Garamond" w:hAnsi="Garamond"/>
          <w:sz w:val="24"/>
          <w:szCs w:val="24"/>
        </w:rPr>
        <w:t xml:space="preserve"> </w:t>
      </w:r>
      <w:r w:rsidR="00D40508" w:rsidRPr="00D47EF9">
        <w:rPr>
          <w:rFonts w:ascii="Garamond" w:hAnsi="Garamond"/>
          <w:sz w:val="24"/>
          <w:szCs w:val="24"/>
        </w:rPr>
        <w:t>e</w:t>
      </w:r>
      <w:r w:rsidR="00644BBC">
        <w:rPr>
          <w:rFonts w:ascii="Garamond" w:hAnsi="Garamond"/>
          <w:sz w:val="24"/>
          <w:szCs w:val="24"/>
        </w:rPr>
        <w:t xml:space="preserve"> il conseguente </w:t>
      </w:r>
      <w:r w:rsidRPr="00D47EF9">
        <w:rPr>
          <w:rFonts w:ascii="Garamond" w:hAnsi="Garamond"/>
          <w:sz w:val="24"/>
          <w:szCs w:val="24"/>
        </w:rPr>
        <w:t>aggiornamento dei sistemi di vendita</w:t>
      </w:r>
      <w:r w:rsidR="00644BBC">
        <w:rPr>
          <w:rFonts w:ascii="Garamond" w:hAnsi="Garamond"/>
          <w:sz w:val="24"/>
          <w:szCs w:val="24"/>
        </w:rPr>
        <w:t xml:space="preserve">, </w:t>
      </w:r>
      <w:r w:rsidR="00C91508">
        <w:rPr>
          <w:rFonts w:ascii="Garamond" w:hAnsi="Garamond"/>
          <w:sz w:val="24"/>
          <w:szCs w:val="24"/>
        </w:rPr>
        <w:t>non appena</w:t>
      </w:r>
      <w:r w:rsidR="00644BBC">
        <w:rPr>
          <w:rFonts w:ascii="Garamond" w:hAnsi="Garamond"/>
          <w:sz w:val="24"/>
          <w:szCs w:val="24"/>
        </w:rPr>
        <w:t xml:space="preserve"> tecnicamente fattibile</w:t>
      </w:r>
      <w:r w:rsidRPr="00D47EF9">
        <w:rPr>
          <w:rFonts w:ascii="Garamond" w:hAnsi="Garamond"/>
          <w:sz w:val="24"/>
          <w:szCs w:val="24"/>
        </w:rPr>
        <w:t>;</w:t>
      </w:r>
    </w:p>
    <w:p w14:paraId="1B2B12D8" w14:textId="355B63EB" w:rsidR="00C1583E" w:rsidRDefault="00490CB6" w:rsidP="00A32ACC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1C5F53">
        <w:rPr>
          <w:rFonts w:ascii="Garamond" w:hAnsi="Garamond"/>
          <w:sz w:val="24"/>
          <w:szCs w:val="24"/>
        </w:rPr>
        <w:t xml:space="preserve">soppressione di treno: </w:t>
      </w:r>
      <w:r w:rsidR="001209D9" w:rsidRPr="001C5F53">
        <w:rPr>
          <w:rFonts w:ascii="Garamond" w:hAnsi="Garamond"/>
          <w:sz w:val="24"/>
          <w:szCs w:val="24"/>
        </w:rPr>
        <w:t xml:space="preserve">sostituzione del treno soppresso, anche parziale, sostituito da treno successivo </w:t>
      </w:r>
      <w:r w:rsidR="000F7A6E" w:rsidRPr="001C5F53">
        <w:rPr>
          <w:rFonts w:ascii="Garamond" w:hAnsi="Garamond"/>
          <w:sz w:val="24"/>
          <w:szCs w:val="24"/>
        </w:rPr>
        <w:t>e/o</w:t>
      </w:r>
      <w:r w:rsidR="001209D9" w:rsidRPr="001C5F53">
        <w:rPr>
          <w:rFonts w:ascii="Garamond" w:hAnsi="Garamond"/>
          <w:sz w:val="24"/>
          <w:szCs w:val="24"/>
        </w:rPr>
        <w:t xml:space="preserve"> </w:t>
      </w:r>
      <w:r w:rsidR="001B178A" w:rsidRPr="001C5F53">
        <w:rPr>
          <w:rFonts w:ascii="Garamond" w:hAnsi="Garamond"/>
          <w:sz w:val="24"/>
          <w:szCs w:val="24"/>
        </w:rPr>
        <w:t>autoservizio sostitutivo</w:t>
      </w:r>
      <w:r w:rsidRPr="001C5F53">
        <w:rPr>
          <w:rFonts w:ascii="Garamond" w:hAnsi="Garamond"/>
          <w:sz w:val="24"/>
          <w:szCs w:val="24"/>
        </w:rPr>
        <w:t>, laddove non sostituito da treno successivo.</w:t>
      </w:r>
      <w:r w:rsidR="001B178A" w:rsidRPr="001C5F53">
        <w:rPr>
          <w:rFonts w:ascii="Garamond" w:hAnsi="Garamond"/>
          <w:sz w:val="24"/>
          <w:szCs w:val="24"/>
        </w:rPr>
        <w:t xml:space="preserve"> </w:t>
      </w:r>
      <w:r w:rsidR="00C1583E" w:rsidRPr="001C5F53">
        <w:rPr>
          <w:rFonts w:ascii="Garamond" w:hAnsi="Garamond"/>
          <w:sz w:val="24"/>
          <w:szCs w:val="24"/>
        </w:rPr>
        <w:t>I casi in cui è possibile prevedere la sostituzione di un treno soppresso con quello successivo sono individuati dall’allegato 1 “Programma di Esercizio”, come meglio si dirà nel prosieguo (</w:t>
      </w:r>
      <w:r w:rsidR="00C1583E" w:rsidRPr="001C5F53">
        <w:rPr>
          <w:rFonts w:ascii="Times New Roman" w:hAnsi="Times New Roman"/>
        </w:rPr>
        <w:t xml:space="preserve">§ </w:t>
      </w:r>
      <w:r w:rsidR="00C1583E" w:rsidRPr="001C5F53">
        <w:rPr>
          <w:rFonts w:ascii="Garamond" w:hAnsi="Garamond"/>
          <w:sz w:val="24"/>
          <w:szCs w:val="24"/>
        </w:rPr>
        <w:t xml:space="preserve">Programmazione del Servizio Sostitutivo). </w:t>
      </w:r>
    </w:p>
    <w:p w14:paraId="0E150657" w14:textId="4C74CD55" w:rsidR="00935D64" w:rsidRPr="00935D64" w:rsidRDefault="00935D64" w:rsidP="00B267E3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B267E3">
        <w:rPr>
          <w:rFonts w:ascii="Garamond" w:hAnsi="Garamond"/>
          <w:sz w:val="24"/>
          <w:szCs w:val="24"/>
        </w:rPr>
        <w:lastRenderedPageBreak/>
        <w:t xml:space="preserve">Interruzione di linea accidentale: </w:t>
      </w:r>
      <w:r w:rsidR="00C91508" w:rsidRPr="00B267E3">
        <w:rPr>
          <w:rFonts w:ascii="Garamond" w:hAnsi="Garamond"/>
          <w:sz w:val="24"/>
          <w:szCs w:val="24"/>
        </w:rPr>
        <w:t>Trenitalia predispone</w:t>
      </w:r>
      <w:r w:rsidRPr="00B267E3">
        <w:rPr>
          <w:rFonts w:ascii="Garamond" w:hAnsi="Garamond"/>
          <w:sz w:val="24"/>
          <w:szCs w:val="24"/>
        </w:rPr>
        <w:t xml:space="preserve"> un programma di servizi </w:t>
      </w:r>
      <w:r w:rsidR="00C91508" w:rsidRPr="00B267E3">
        <w:rPr>
          <w:rFonts w:ascii="Garamond" w:hAnsi="Garamond"/>
          <w:sz w:val="24"/>
          <w:szCs w:val="24"/>
        </w:rPr>
        <w:t xml:space="preserve">sostitutivi </w:t>
      </w:r>
      <w:r w:rsidRPr="00B267E3">
        <w:rPr>
          <w:rFonts w:ascii="Garamond" w:hAnsi="Garamond"/>
          <w:sz w:val="24"/>
          <w:szCs w:val="24"/>
        </w:rPr>
        <w:t>adeguato a garantire la mobilità degli utenti per tutto il periodo dell’interruzione e fino alla ripresa del servizio programmato.</w:t>
      </w:r>
    </w:p>
    <w:p w14:paraId="3AF4DBCB" w14:textId="02D3BA2A" w:rsidR="005351BA" w:rsidRPr="001209D9" w:rsidRDefault="001B178A" w:rsidP="00C91508">
      <w:pPr>
        <w:pStyle w:val="Paragrafoelenco"/>
        <w:spacing w:line="360" w:lineRule="auto"/>
        <w:ind w:left="0"/>
        <w:jc w:val="both"/>
        <w:rPr>
          <w:rFonts w:ascii="Garamond" w:hAnsi="Garamond"/>
          <w:sz w:val="24"/>
          <w:szCs w:val="24"/>
        </w:rPr>
      </w:pPr>
      <w:r w:rsidRPr="001209D9">
        <w:rPr>
          <w:rFonts w:ascii="Garamond" w:hAnsi="Garamond"/>
          <w:sz w:val="24"/>
          <w:szCs w:val="24"/>
        </w:rPr>
        <w:t>L’auto</w:t>
      </w:r>
      <w:r>
        <w:rPr>
          <w:rFonts w:ascii="Garamond" w:hAnsi="Garamond"/>
          <w:sz w:val="24"/>
          <w:szCs w:val="24"/>
        </w:rPr>
        <w:t>servizio sostitutivo</w:t>
      </w:r>
      <w:r w:rsidRPr="001209D9">
        <w:rPr>
          <w:rFonts w:ascii="Garamond" w:hAnsi="Garamond"/>
          <w:sz w:val="24"/>
          <w:szCs w:val="24"/>
        </w:rPr>
        <w:t xml:space="preserve"> </w:t>
      </w:r>
      <w:r w:rsidR="00C1583E">
        <w:rPr>
          <w:rFonts w:ascii="Garamond" w:hAnsi="Garamond"/>
          <w:sz w:val="24"/>
          <w:szCs w:val="24"/>
        </w:rPr>
        <w:t xml:space="preserve">del treno soppresso </w:t>
      </w:r>
      <w:r w:rsidR="00760B3C" w:rsidRPr="001209D9">
        <w:rPr>
          <w:rFonts w:ascii="Garamond" w:hAnsi="Garamond"/>
          <w:sz w:val="24"/>
          <w:szCs w:val="24"/>
        </w:rPr>
        <w:t>può prevedere il ricorso ad autobus</w:t>
      </w:r>
      <w:r w:rsidR="00C1583E">
        <w:rPr>
          <w:rFonts w:ascii="Garamond" w:hAnsi="Garamond"/>
          <w:sz w:val="24"/>
          <w:szCs w:val="24"/>
        </w:rPr>
        <w:t>,</w:t>
      </w:r>
      <w:r w:rsidR="00760B3C" w:rsidRPr="001209D9">
        <w:rPr>
          <w:rFonts w:ascii="Garamond" w:hAnsi="Garamond"/>
          <w:sz w:val="24"/>
          <w:szCs w:val="24"/>
        </w:rPr>
        <w:t xml:space="preserve"> a taxi e </w:t>
      </w:r>
      <w:r w:rsidR="00C1583E">
        <w:rPr>
          <w:rFonts w:ascii="Garamond" w:hAnsi="Garamond"/>
          <w:sz w:val="24"/>
          <w:szCs w:val="24"/>
        </w:rPr>
        <w:t xml:space="preserve">al </w:t>
      </w:r>
      <w:r w:rsidR="00760B3C" w:rsidRPr="001209D9">
        <w:rPr>
          <w:rFonts w:ascii="Garamond" w:hAnsi="Garamond"/>
          <w:sz w:val="24"/>
          <w:szCs w:val="24"/>
        </w:rPr>
        <w:t xml:space="preserve">Noleggio con Conducente (NCC), in </w:t>
      </w:r>
      <w:r w:rsidR="00760B3C" w:rsidRPr="00935D64">
        <w:rPr>
          <w:rFonts w:ascii="Garamond" w:hAnsi="Garamond"/>
          <w:sz w:val="24"/>
          <w:szCs w:val="24"/>
        </w:rPr>
        <w:t>funzione del numero e delle caratteristiche dei viaggiatori</w:t>
      </w:r>
      <w:r w:rsidR="00C3609F" w:rsidRPr="00935D64">
        <w:rPr>
          <w:rFonts w:ascii="Garamond" w:hAnsi="Garamond"/>
          <w:sz w:val="24"/>
          <w:szCs w:val="24"/>
        </w:rPr>
        <w:t xml:space="preserve"> </w:t>
      </w:r>
      <w:r w:rsidR="00C3609F" w:rsidRPr="00C91508">
        <w:rPr>
          <w:rFonts w:ascii="Garamond" w:hAnsi="Garamond"/>
          <w:sz w:val="24"/>
          <w:szCs w:val="24"/>
        </w:rPr>
        <w:t>e della disponibilità de</w:t>
      </w:r>
      <w:r w:rsidR="00C45BD9" w:rsidRPr="00C91508">
        <w:rPr>
          <w:rFonts w:ascii="Garamond" w:hAnsi="Garamond"/>
          <w:sz w:val="24"/>
          <w:szCs w:val="24"/>
        </w:rPr>
        <w:t>i mezzi</w:t>
      </w:r>
      <w:r w:rsidR="00760B3C" w:rsidRPr="00935D64">
        <w:rPr>
          <w:rFonts w:ascii="Garamond" w:hAnsi="Garamond"/>
          <w:sz w:val="24"/>
          <w:szCs w:val="24"/>
        </w:rPr>
        <w:t>.</w:t>
      </w:r>
    </w:p>
    <w:p w14:paraId="5936A51D" w14:textId="77777777" w:rsidR="005351BA" w:rsidRPr="00D47EF9" w:rsidRDefault="005351BA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Procedure adottate</w:t>
      </w:r>
      <w:r w:rsidR="000F7A6E">
        <w:rPr>
          <w:rFonts w:ascii="Garamond" w:hAnsi="Garamond"/>
          <w:b/>
          <w:sz w:val="28"/>
        </w:rPr>
        <w:t xml:space="preserve"> – documentazione di riferimento</w:t>
      </w:r>
    </w:p>
    <w:p w14:paraId="2069325D" w14:textId="77777777" w:rsidR="004D0596" w:rsidRPr="009F2903" w:rsidRDefault="004D0596" w:rsidP="00375F9B">
      <w:pPr>
        <w:spacing w:before="240" w:line="360" w:lineRule="auto"/>
        <w:jc w:val="both"/>
        <w:rPr>
          <w:rFonts w:ascii="Garamond" w:eastAsia="Garamond" w:hAnsi="Garamond" w:cs="Garamond"/>
          <w:bCs/>
          <w:sz w:val="24"/>
          <w:szCs w:val="24"/>
        </w:rPr>
      </w:pPr>
      <w:r w:rsidRPr="009F2903">
        <w:rPr>
          <w:rFonts w:ascii="Garamond" w:eastAsia="Garamond" w:hAnsi="Garamond" w:cs="Garamond"/>
          <w:bCs/>
          <w:sz w:val="24"/>
          <w:szCs w:val="24"/>
        </w:rPr>
        <w:t>Trenitalia ha assunto la decisione strategica di implementare e mantenere attivo un Sistema Integrato di Gestione Sicurezze e Qualità (SIGSQ, laddove con il termine “Sicurezze” si intende sicurezza di esercizio, salute e sicurezza sul lavoro e sicurezza ambientale).</w:t>
      </w:r>
    </w:p>
    <w:p w14:paraId="0F8AFDB9" w14:textId="40FC125A" w:rsidR="00210C15" w:rsidRDefault="00210C15" w:rsidP="00210C15">
      <w:pPr>
        <w:autoSpaceDE w:val="0"/>
        <w:autoSpaceDN w:val="0"/>
        <w:spacing w:line="360" w:lineRule="auto"/>
        <w:jc w:val="both"/>
      </w:pPr>
      <w:r>
        <w:rPr>
          <w:rFonts w:ascii="Garamond" w:hAnsi="Garamond"/>
          <w:sz w:val="24"/>
          <w:szCs w:val="24"/>
        </w:rPr>
        <w:t xml:space="preserve">Il </w:t>
      </w:r>
      <w:r>
        <w:rPr>
          <w:rFonts w:ascii="Garamond" w:hAnsi="Garamond"/>
          <w:b/>
          <w:bCs/>
          <w:sz w:val="24"/>
          <w:szCs w:val="24"/>
        </w:rPr>
        <w:t>SIGSQ</w:t>
      </w:r>
      <w:r>
        <w:rPr>
          <w:rFonts w:ascii="Garamond" w:hAnsi="Garamond"/>
          <w:sz w:val="24"/>
          <w:szCs w:val="24"/>
        </w:rPr>
        <w:t>, conformemente sia alle norme cogenti di Sicurezza di Esercizio, che ai requisiti degli standard UNI EN ISO 9001, 14001, UNI ISO 45001, è stato implementato da Trenitalia allo scopo di tendere a valori</w:t>
      </w:r>
      <w:r w:rsidR="00C3609F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nulli di incidentalità, migliorare continuamente le proprie prestazioni nei confronti dei clienti e di tutti gli stakeholder, valorizzare e tutelare l’ambiente e la salute e sicurezza dei lavoratori, mettendo a disposizione tutte le risorse necessarie (informazioni, risorse umane, industriali e finanziarie).</w:t>
      </w:r>
    </w:p>
    <w:p w14:paraId="6348EA0B" w14:textId="0F9981AD" w:rsidR="00210C15" w:rsidRPr="009F2903" w:rsidRDefault="00935D64" w:rsidP="00935D64">
      <w:pPr>
        <w:autoSpaceDE w:val="0"/>
        <w:autoSpaceDN w:val="0"/>
        <w:spacing w:line="360" w:lineRule="auto"/>
        <w:jc w:val="both"/>
        <w:rPr>
          <w:rFonts w:ascii="Garamond" w:eastAsia="Garamond" w:hAnsi="Garamond" w:cs="Garamond"/>
          <w:bCs/>
          <w:sz w:val="24"/>
          <w:szCs w:val="24"/>
        </w:rPr>
      </w:pPr>
      <w:proofErr w:type="gramStart"/>
      <w:r>
        <w:rPr>
          <w:rFonts w:ascii="Garamond" w:hAnsi="Garamond"/>
          <w:sz w:val="24"/>
          <w:szCs w:val="24"/>
        </w:rPr>
        <w:t>Inoltre</w:t>
      </w:r>
      <w:proofErr w:type="gramEnd"/>
      <w:r>
        <w:rPr>
          <w:rFonts w:ascii="Garamond" w:hAnsi="Garamond"/>
          <w:sz w:val="24"/>
          <w:szCs w:val="24"/>
        </w:rPr>
        <w:t xml:space="preserve"> Trenitalia ha scelto di certificarsi secondo il documento normativo “</w:t>
      </w:r>
      <w:proofErr w:type="spellStart"/>
      <w:r>
        <w:rPr>
          <w:rFonts w:ascii="Garamond" w:hAnsi="Garamond"/>
          <w:sz w:val="24"/>
          <w:szCs w:val="24"/>
        </w:rPr>
        <w:t>Biosafety</w:t>
      </w:r>
      <w:proofErr w:type="spellEnd"/>
      <w:r>
        <w:rPr>
          <w:rFonts w:ascii="Garamond" w:hAnsi="Garamond"/>
          <w:sz w:val="24"/>
          <w:szCs w:val="24"/>
        </w:rPr>
        <w:t xml:space="preserve"> Trust </w:t>
      </w:r>
      <w:proofErr w:type="spellStart"/>
      <w:r>
        <w:rPr>
          <w:rFonts w:ascii="Garamond" w:hAnsi="Garamond"/>
          <w:sz w:val="24"/>
          <w:szCs w:val="24"/>
        </w:rPr>
        <w:t>Certification</w:t>
      </w:r>
      <w:proofErr w:type="spellEnd"/>
      <w:r>
        <w:rPr>
          <w:rFonts w:ascii="Garamond" w:hAnsi="Garamond"/>
          <w:sz w:val="24"/>
          <w:szCs w:val="24"/>
        </w:rPr>
        <w:t xml:space="preserve">” (BSC), certificazione del sistema di gestione della prevenzione e controllo </w:t>
      </w:r>
      <w:r w:rsidRPr="00210C15">
        <w:rPr>
          <w:rFonts w:ascii="Garamond" w:hAnsi="Garamond"/>
          <w:sz w:val="24"/>
          <w:szCs w:val="24"/>
        </w:rPr>
        <w:t>delle infezioni,</w:t>
      </w:r>
      <w:r>
        <w:rPr>
          <w:rFonts w:ascii="Garamond" w:hAnsi="Garamond"/>
          <w:sz w:val="24"/>
          <w:szCs w:val="24"/>
        </w:rPr>
        <w:t xml:space="preserve"> </w:t>
      </w:r>
      <w:r w:rsidRPr="00210C15">
        <w:rPr>
          <w:rFonts w:ascii="Garamond" w:hAnsi="Garamond"/>
          <w:sz w:val="24"/>
          <w:szCs w:val="24"/>
        </w:rPr>
        <w:t>elaborato</w:t>
      </w:r>
      <w:r w:rsidRPr="00210C15">
        <w:rPr>
          <w:rFonts w:ascii="Garamond" w:hAnsi="Garamond"/>
          <w:color w:val="1F497D"/>
          <w:sz w:val="24"/>
          <w:szCs w:val="24"/>
        </w:rPr>
        <w:t xml:space="preserve"> </w:t>
      </w:r>
      <w:r w:rsidRPr="00210C15">
        <w:rPr>
          <w:rFonts w:ascii="Garamond" w:hAnsi="Garamond"/>
          <w:sz w:val="24"/>
          <w:szCs w:val="24"/>
        </w:rPr>
        <w:t>dall’organismo di certificazione Rina S.p.A.</w:t>
      </w:r>
      <w:r>
        <w:rPr>
          <w:rFonts w:ascii="Garamond" w:hAnsi="Garamond"/>
          <w:sz w:val="24"/>
          <w:szCs w:val="24"/>
        </w:rPr>
        <w:t xml:space="preserve"> </w:t>
      </w:r>
      <w:r w:rsidRPr="00210C15">
        <w:rPr>
          <w:rFonts w:ascii="Garamond" w:hAnsi="Garamond"/>
          <w:sz w:val="24"/>
          <w:szCs w:val="24"/>
        </w:rPr>
        <w:t>Tale certificazione è integrata con gli altri standard del sistema di gestione. La BSC consente a Trenitalia di offrire un servizio sempre più di qualità, minimizzando i rischi di diffusione delle infezioni</w:t>
      </w:r>
      <w:r w:rsidRPr="00210C15">
        <w:rPr>
          <w:rFonts w:ascii="Garamond" w:hAnsi="Garamond"/>
          <w:color w:val="FF0000"/>
          <w:sz w:val="24"/>
          <w:szCs w:val="24"/>
        </w:rPr>
        <w:t xml:space="preserve"> </w:t>
      </w:r>
      <w:r w:rsidRPr="00210C15">
        <w:rPr>
          <w:rFonts w:ascii="Garamond" w:hAnsi="Garamond"/>
          <w:sz w:val="24"/>
          <w:szCs w:val="24"/>
        </w:rPr>
        <w:t>nei luoghi di aggregazione p</w:t>
      </w:r>
      <w:r>
        <w:rPr>
          <w:rFonts w:ascii="Garamond" w:hAnsi="Garamond"/>
          <w:sz w:val="24"/>
          <w:szCs w:val="24"/>
        </w:rPr>
        <w:t>ubblici e privati e garantisce una maggiore reattività in caso di accidentale infezione.</w:t>
      </w:r>
    </w:p>
    <w:p w14:paraId="76B82D98" w14:textId="166FA216" w:rsidR="00053FBF" w:rsidRPr="00053FBF" w:rsidRDefault="00053FBF" w:rsidP="00A32ACC">
      <w:pPr>
        <w:spacing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Trenitalia</w:t>
      </w:r>
      <w:r w:rsidRPr="00053FBF">
        <w:rPr>
          <w:rFonts w:ascii="Garamond" w:hAnsi="Garamond"/>
          <w:sz w:val="24"/>
          <w:szCs w:val="24"/>
        </w:rPr>
        <w:t xml:space="preserve"> affida a </w:t>
      </w:r>
      <w:proofErr w:type="spellStart"/>
      <w:r w:rsidRPr="00053FBF">
        <w:rPr>
          <w:rFonts w:ascii="Garamond" w:hAnsi="Garamond"/>
          <w:sz w:val="24"/>
          <w:szCs w:val="24"/>
        </w:rPr>
        <w:t>Busitalia</w:t>
      </w:r>
      <w:proofErr w:type="spellEnd"/>
      <w:r w:rsidRPr="00053FBF">
        <w:rPr>
          <w:rFonts w:ascii="Garamond" w:hAnsi="Garamond"/>
          <w:sz w:val="24"/>
          <w:szCs w:val="24"/>
        </w:rPr>
        <w:t xml:space="preserve"> </w:t>
      </w:r>
      <w:proofErr w:type="spellStart"/>
      <w:r w:rsidRPr="00053FBF">
        <w:rPr>
          <w:rFonts w:ascii="Garamond" w:hAnsi="Garamond"/>
          <w:sz w:val="24"/>
          <w:szCs w:val="24"/>
        </w:rPr>
        <w:t>Rail</w:t>
      </w:r>
      <w:proofErr w:type="spellEnd"/>
      <w:r w:rsidRPr="00053FBF">
        <w:rPr>
          <w:rFonts w:ascii="Garamond" w:hAnsi="Garamond"/>
          <w:sz w:val="24"/>
          <w:szCs w:val="24"/>
        </w:rPr>
        <w:t xml:space="preserve"> Service</w:t>
      </w:r>
      <w:r w:rsidR="00956093">
        <w:rPr>
          <w:rFonts w:ascii="Garamond" w:hAnsi="Garamond"/>
          <w:sz w:val="24"/>
          <w:szCs w:val="24"/>
        </w:rPr>
        <w:t xml:space="preserve"> (BIRS)</w:t>
      </w:r>
      <w:r w:rsidRPr="00053FBF">
        <w:rPr>
          <w:rFonts w:ascii="Garamond" w:hAnsi="Garamond"/>
          <w:sz w:val="24"/>
          <w:szCs w:val="24"/>
        </w:rPr>
        <w:t xml:space="preserve">, partecipata al 100% da </w:t>
      </w:r>
      <w:proofErr w:type="spellStart"/>
      <w:r w:rsidRPr="00053FBF">
        <w:rPr>
          <w:rFonts w:ascii="Garamond" w:hAnsi="Garamond"/>
          <w:sz w:val="24"/>
          <w:szCs w:val="24"/>
        </w:rPr>
        <w:t>Busitalia</w:t>
      </w:r>
      <w:proofErr w:type="spellEnd"/>
      <w:r w:rsidRPr="00053FBF">
        <w:rPr>
          <w:rFonts w:ascii="Garamond" w:hAnsi="Garamond"/>
          <w:sz w:val="24"/>
          <w:szCs w:val="24"/>
        </w:rPr>
        <w:t xml:space="preserve"> Si</w:t>
      </w:r>
      <w:r w:rsidR="005777CE">
        <w:rPr>
          <w:rFonts w:ascii="Garamond" w:hAnsi="Garamond"/>
          <w:sz w:val="24"/>
          <w:szCs w:val="24"/>
        </w:rPr>
        <w:t xml:space="preserve">ta Nord, </w:t>
      </w:r>
      <w:r>
        <w:rPr>
          <w:rFonts w:ascii="Garamond" w:hAnsi="Garamond"/>
          <w:sz w:val="24"/>
          <w:szCs w:val="24"/>
        </w:rPr>
        <w:t>impresa del gruppo Ferrovie dello Stato Italiane Spa</w:t>
      </w:r>
      <w:r w:rsidRPr="00053FBF">
        <w:rPr>
          <w:rFonts w:ascii="Garamond" w:hAnsi="Garamond"/>
          <w:sz w:val="24"/>
          <w:szCs w:val="24"/>
        </w:rPr>
        <w:t xml:space="preserve">, gli autoservizi sostitutivi in caso di interruzioni e soppressioni accidentali anche parziali, </w:t>
      </w:r>
      <w:bookmarkStart w:id="0" w:name="_Hlk90646316"/>
      <w:r w:rsidRPr="00053FBF">
        <w:rPr>
          <w:rFonts w:ascii="Garamond" w:hAnsi="Garamond"/>
          <w:sz w:val="24"/>
          <w:szCs w:val="24"/>
        </w:rPr>
        <w:t xml:space="preserve">qualora </w:t>
      </w:r>
      <w:proofErr w:type="spellStart"/>
      <w:r w:rsidRPr="00053FBF">
        <w:rPr>
          <w:rFonts w:ascii="Garamond" w:hAnsi="Garamond"/>
          <w:sz w:val="24"/>
          <w:szCs w:val="24"/>
        </w:rPr>
        <w:t>Busitalia</w:t>
      </w:r>
      <w:proofErr w:type="spellEnd"/>
      <w:r w:rsidRPr="00053FBF">
        <w:rPr>
          <w:rFonts w:ascii="Garamond" w:hAnsi="Garamond"/>
          <w:sz w:val="24"/>
          <w:szCs w:val="24"/>
        </w:rPr>
        <w:t xml:space="preserve"> </w:t>
      </w:r>
      <w:proofErr w:type="spellStart"/>
      <w:r w:rsidRPr="00053FBF">
        <w:rPr>
          <w:rFonts w:ascii="Garamond" w:hAnsi="Garamond"/>
          <w:sz w:val="24"/>
          <w:szCs w:val="24"/>
        </w:rPr>
        <w:t>Rail</w:t>
      </w:r>
      <w:proofErr w:type="spellEnd"/>
      <w:r w:rsidRPr="00053FBF">
        <w:rPr>
          <w:rFonts w:ascii="Garamond" w:hAnsi="Garamond"/>
          <w:sz w:val="24"/>
          <w:szCs w:val="24"/>
        </w:rPr>
        <w:t xml:space="preserve"> Service non riesca a svolgere direttamente il servizio si avvale di fornitori sub-affidatari individuati tra gli iscritti ad un Sistema di Qualificazione ai sensi dell’art</w:t>
      </w:r>
      <w:r w:rsidR="008848C4">
        <w:rPr>
          <w:rFonts w:ascii="Garamond" w:hAnsi="Garamond"/>
          <w:sz w:val="24"/>
          <w:szCs w:val="24"/>
        </w:rPr>
        <w:t>.</w:t>
      </w:r>
      <w:r w:rsidRPr="00053FBF">
        <w:rPr>
          <w:rFonts w:ascii="Garamond" w:hAnsi="Garamond"/>
          <w:sz w:val="24"/>
          <w:szCs w:val="24"/>
        </w:rPr>
        <w:t xml:space="preserve"> 128 del Codice Appalti.</w:t>
      </w:r>
    </w:p>
    <w:bookmarkEnd w:id="0"/>
    <w:p w14:paraId="72107C9C" w14:textId="7AC070A0" w:rsidR="00995C17" w:rsidRDefault="00053FBF" w:rsidP="00053FBF">
      <w:pPr>
        <w:spacing w:line="360" w:lineRule="auto"/>
        <w:jc w:val="both"/>
        <w:rPr>
          <w:rFonts w:ascii="Garamond" w:hAnsi="Garamond"/>
          <w:sz w:val="24"/>
        </w:rPr>
      </w:pPr>
      <w:r w:rsidRPr="00995C17">
        <w:rPr>
          <w:rFonts w:ascii="Garamond" w:hAnsi="Garamond"/>
          <w:sz w:val="24"/>
        </w:rPr>
        <w:t>In caso di indisponibilità dei vettori iscritti al Sistema di Qualificazione e in considerazione della necessità di sopperire all’emergenza in tempi rapidi</w:t>
      </w:r>
      <w:r w:rsidR="00DD6102">
        <w:rPr>
          <w:rFonts w:ascii="Garamond" w:hAnsi="Garamond"/>
          <w:sz w:val="24"/>
        </w:rPr>
        <w:t>,</w:t>
      </w:r>
      <w:r w:rsidRPr="00995C17">
        <w:rPr>
          <w:rFonts w:ascii="Garamond" w:hAnsi="Garamond"/>
          <w:sz w:val="24"/>
        </w:rPr>
        <w:t xml:space="preserve"> </w:t>
      </w:r>
      <w:proofErr w:type="spellStart"/>
      <w:r w:rsidRPr="00995C17">
        <w:rPr>
          <w:rFonts w:ascii="Garamond" w:hAnsi="Garamond"/>
          <w:sz w:val="24"/>
        </w:rPr>
        <w:t>Busitalia</w:t>
      </w:r>
      <w:proofErr w:type="spellEnd"/>
      <w:r w:rsidRPr="00995C17">
        <w:rPr>
          <w:rFonts w:ascii="Garamond" w:hAnsi="Garamond"/>
          <w:sz w:val="24"/>
        </w:rPr>
        <w:t xml:space="preserve"> </w:t>
      </w:r>
      <w:proofErr w:type="spellStart"/>
      <w:r w:rsidRPr="00995C17">
        <w:rPr>
          <w:rFonts w:ascii="Garamond" w:hAnsi="Garamond"/>
          <w:sz w:val="24"/>
        </w:rPr>
        <w:t>Rail</w:t>
      </w:r>
      <w:proofErr w:type="spellEnd"/>
      <w:r w:rsidRPr="00995C17">
        <w:rPr>
          <w:rFonts w:ascii="Garamond" w:hAnsi="Garamond"/>
          <w:sz w:val="24"/>
        </w:rPr>
        <w:t xml:space="preserve"> Service ricorre anche ad altri operatori </w:t>
      </w:r>
      <w:r w:rsidR="00995C17">
        <w:rPr>
          <w:rFonts w:ascii="Garamond" w:hAnsi="Garamond"/>
          <w:sz w:val="24"/>
        </w:rPr>
        <w:t>qualificati del settore.</w:t>
      </w:r>
    </w:p>
    <w:p w14:paraId="743F4921" w14:textId="3686836B" w:rsidR="002D79D1" w:rsidRPr="00D47EF9" w:rsidRDefault="00760B3C" w:rsidP="00053FBF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A67DA8">
        <w:rPr>
          <w:rFonts w:ascii="Garamond" w:hAnsi="Garamond"/>
          <w:sz w:val="24"/>
          <w:szCs w:val="24"/>
        </w:rPr>
        <w:t xml:space="preserve">Nel caso di ricorso a taxi o NCC, </w:t>
      </w:r>
      <w:r w:rsidR="002D79D1">
        <w:rPr>
          <w:rFonts w:ascii="Garamond" w:hAnsi="Garamond"/>
          <w:sz w:val="24"/>
          <w:szCs w:val="24"/>
        </w:rPr>
        <w:t>si acquistano servizi diretti dai gestori autorizzati presso le località interessate.</w:t>
      </w:r>
    </w:p>
    <w:p w14:paraId="2F5AA46C" w14:textId="14A40226" w:rsidR="008C45C6" w:rsidRDefault="00760B3C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lastRenderedPageBreak/>
        <w:t>L’attivazione degli autoservizi sostitutivi, in occasione di eventi accidentali che interferiscono con la regolare circolazione dei treni, e che ne determinano la soppressione, è affidata alla Sala Operativa Regionale (SOR)</w:t>
      </w:r>
      <w:r w:rsidR="000C1CE2">
        <w:rPr>
          <w:rFonts w:ascii="Garamond" w:hAnsi="Garamond"/>
          <w:sz w:val="24"/>
          <w:szCs w:val="24"/>
        </w:rPr>
        <w:t>.</w:t>
      </w:r>
    </w:p>
    <w:p w14:paraId="36EEED92" w14:textId="77777777" w:rsidR="00921A8B" w:rsidRPr="00D47EF9" w:rsidRDefault="00921A8B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Programmazione del Servizio Sostitutivo</w:t>
      </w:r>
    </w:p>
    <w:p w14:paraId="071CC3C6" w14:textId="7DB97D48" w:rsidR="00E53A33" w:rsidRPr="00D47EF9" w:rsidRDefault="00976728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Il Contratto di Servizio, all’allegato 1 “Programma di Esercizio”, individua </w:t>
      </w:r>
      <w:r w:rsidR="006A4C06" w:rsidRPr="002D19CC">
        <w:rPr>
          <w:rFonts w:ascii="Garamond" w:hAnsi="Garamond"/>
          <w:sz w:val="24"/>
          <w:szCs w:val="24"/>
        </w:rPr>
        <w:t xml:space="preserve">per le </w:t>
      </w:r>
      <w:r w:rsidR="00C91508" w:rsidRPr="002D19CC">
        <w:rPr>
          <w:rFonts w:ascii="Garamond" w:hAnsi="Garamond"/>
          <w:sz w:val="24"/>
          <w:szCs w:val="24"/>
        </w:rPr>
        <w:t>c</w:t>
      </w:r>
      <w:r w:rsidR="006A4C06" w:rsidRPr="002D19CC">
        <w:rPr>
          <w:rFonts w:ascii="Garamond" w:hAnsi="Garamond"/>
          <w:sz w:val="24"/>
          <w:szCs w:val="24"/>
        </w:rPr>
        <w:t xml:space="preserve">asistiche di disservizio di cui ai punti 2 e 3 </w:t>
      </w:r>
      <w:r w:rsidRPr="00D47EF9">
        <w:rPr>
          <w:rFonts w:ascii="Garamond" w:hAnsi="Garamond"/>
          <w:sz w:val="24"/>
          <w:szCs w:val="24"/>
        </w:rPr>
        <w:t xml:space="preserve">in funzione del distanziamento temporale rispetto alla corsa successiva i treni che possono essere sostituiti, in caso di soppressione, con il treno successivo. </w:t>
      </w:r>
    </w:p>
    <w:p w14:paraId="758F2C36" w14:textId="2F5C7288" w:rsidR="00E53A33" w:rsidRPr="00D47EF9" w:rsidRDefault="00976728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Tale allegato è stato predisposto </w:t>
      </w:r>
      <w:r w:rsidR="00E53A33" w:rsidRPr="00D47EF9">
        <w:rPr>
          <w:rFonts w:ascii="Garamond" w:hAnsi="Garamond"/>
          <w:sz w:val="24"/>
          <w:szCs w:val="24"/>
        </w:rPr>
        <w:t>considerando la corsa immediatamente successiva a quella soppressa come la modalità con la quale offrire un adeguato servizio sostitutivo se</w:t>
      </w:r>
      <w:r w:rsidR="006A4C06">
        <w:rPr>
          <w:rFonts w:ascii="Garamond" w:hAnsi="Garamond"/>
          <w:sz w:val="24"/>
          <w:szCs w:val="24"/>
        </w:rPr>
        <w:t>, di massima e salvo eccezioni,</w:t>
      </w:r>
      <w:r w:rsidR="00E53A33" w:rsidRPr="00D47EF9">
        <w:rPr>
          <w:rFonts w:ascii="Garamond" w:hAnsi="Garamond"/>
          <w:sz w:val="24"/>
          <w:szCs w:val="24"/>
        </w:rPr>
        <w:t xml:space="preserve"> è programmata entro </w:t>
      </w:r>
      <w:r w:rsidR="000C1CE2">
        <w:rPr>
          <w:rFonts w:ascii="Garamond" w:hAnsi="Garamond"/>
          <w:sz w:val="24"/>
          <w:szCs w:val="24"/>
        </w:rPr>
        <w:t>6</w:t>
      </w:r>
      <w:r w:rsidR="00E53A33" w:rsidRPr="00D47EF9">
        <w:rPr>
          <w:rFonts w:ascii="Garamond" w:hAnsi="Garamond"/>
          <w:sz w:val="24"/>
          <w:szCs w:val="24"/>
        </w:rPr>
        <w:t>0 minuti dalla corsa sop</w:t>
      </w:r>
      <w:r w:rsidR="00150EB6" w:rsidRPr="00D47EF9">
        <w:rPr>
          <w:rFonts w:ascii="Garamond" w:hAnsi="Garamond"/>
          <w:sz w:val="24"/>
          <w:szCs w:val="24"/>
        </w:rPr>
        <w:t xml:space="preserve">pressa, come tempo massimo di arrivo nella prima stazione </w:t>
      </w:r>
      <w:r w:rsidR="00A50AE6" w:rsidRPr="00D47EF9">
        <w:rPr>
          <w:rFonts w:ascii="Garamond" w:hAnsi="Garamond"/>
          <w:sz w:val="24"/>
          <w:szCs w:val="24"/>
        </w:rPr>
        <w:t xml:space="preserve">successiva </w:t>
      </w:r>
      <w:r w:rsidR="00150EB6" w:rsidRPr="00D47EF9">
        <w:rPr>
          <w:rFonts w:ascii="Garamond" w:hAnsi="Garamond"/>
          <w:sz w:val="24"/>
          <w:szCs w:val="24"/>
        </w:rPr>
        <w:t xml:space="preserve">interessata dalla soppressione della corsa, </w:t>
      </w:r>
      <w:r w:rsidR="00E53A33" w:rsidRPr="00D47EF9">
        <w:rPr>
          <w:rFonts w:ascii="Garamond" w:hAnsi="Garamond"/>
          <w:sz w:val="24"/>
          <w:szCs w:val="24"/>
        </w:rPr>
        <w:t xml:space="preserve">ed effettua le stesse fermate. </w:t>
      </w:r>
      <w:r w:rsidR="006A4C06" w:rsidRPr="00D21174">
        <w:rPr>
          <w:rFonts w:ascii="Garamond" w:hAnsi="Garamond"/>
        </w:rPr>
        <w:t>Nell’allegato sono anche previste eventuali sostituzioni parziali.</w:t>
      </w:r>
    </w:p>
    <w:p w14:paraId="10A0170B" w14:textId="77777777" w:rsidR="00E53A33" w:rsidRPr="00D47EF9" w:rsidRDefault="00E53A33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Nel caso in cui il treno soppresso non possa essere sostituito con il successivo treno nei termini di cui sopra, l</w:t>
      </w:r>
      <w:r w:rsidR="00760B3C" w:rsidRPr="00D47EF9">
        <w:rPr>
          <w:rFonts w:ascii="Garamond" w:hAnsi="Garamond"/>
          <w:sz w:val="24"/>
          <w:szCs w:val="24"/>
        </w:rPr>
        <w:t xml:space="preserve">a SOR </w:t>
      </w:r>
      <w:r w:rsidR="003527DF" w:rsidRPr="00D47EF9">
        <w:rPr>
          <w:rFonts w:ascii="Garamond" w:hAnsi="Garamond"/>
          <w:sz w:val="24"/>
          <w:szCs w:val="24"/>
        </w:rPr>
        <w:t xml:space="preserve">programma e </w:t>
      </w:r>
      <w:r w:rsidR="00760B3C" w:rsidRPr="00D47EF9">
        <w:rPr>
          <w:rFonts w:ascii="Garamond" w:hAnsi="Garamond"/>
          <w:sz w:val="24"/>
          <w:szCs w:val="24"/>
        </w:rPr>
        <w:t>gestisce l’autoservizio</w:t>
      </w:r>
      <w:r w:rsidR="000F7A6E">
        <w:rPr>
          <w:rFonts w:ascii="Garamond" w:hAnsi="Garamond"/>
          <w:sz w:val="24"/>
          <w:szCs w:val="24"/>
        </w:rPr>
        <w:t>,</w:t>
      </w:r>
      <w:r w:rsidR="00760B3C" w:rsidRPr="00D47EF9">
        <w:rPr>
          <w:rFonts w:ascii="Garamond" w:hAnsi="Garamond"/>
          <w:sz w:val="24"/>
          <w:szCs w:val="24"/>
        </w:rPr>
        <w:t xml:space="preserve"> tenendo conto di tutti gli elementi utili </w:t>
      </w:r>
      <w:r w:rsidR="008C45C6" w:rsidRPr="00D47EF9">
        <w:rPr>
          <w:rFonts w:ascii="Garamond" w:hAnsi="Garamond"/>
          <w:sz w:val="24"/>
          <w:szCs w:val="24"/>
        </w:rPr>
        <w:t>a minimizzare il disservizio</w:t>
      </w:r>
      <w:r w:rsidRPr="00D47EF9">
        <w:rPr>
          <w:rFonts w:ascii="Garamond" w:hAnsi="Garamond"/>
          <w:sz w:val="24"/>
          <w:szCs w:val="24"/>
        </w:rPr>
        <w:t>.</w:t>
      </w:r>
    </w:p>
    <w:p w14:paraId="68A0CB8C" w14:textId="77777777" w:rsidR="00760B3C" w:rsidRPr="00D47EF9" w:rsidRDefault="00E53A33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</w:t>
      </w:r>
      <w:r w:rsidR="00760B3C" w:rsidRPr="00D47EF9">
        <w:rPr>
          <w:rFonts w:ascii="Garamond" w:hAnsi="Garamond"/>
          <w:sz w:val="24"/>
          <w:szCs w:val="24"/>
        </w:rPr>
        <w:t>n particolare:</w:t>
      </w:r>
    </w:p>
    <w:p w14:paraId="7BADAFCB" w14:textId="77777777" w:rsidR="00760B3C" w:rsidRPr="00D47EF9" w:rsidRDefault="00760B3C" w:rsidP="00D47EF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numero di mezzi proporzionato al numero di passeggeri del treno soppresso; </w:t>
      </w:r>
    </w:p>
    <w:p w14:paraId="513DFB34" w14:textId="3A4EE84E" w:rsidR="00760B3C" w:rsidRPr="00D47EF9" w:rsidRDefault="00760B3C" w:rsidP="00D47EF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condizioni di accessibilità e comfort quanto più possibile equivalenti al servizio soppresso al fine di garantire il raggiungimento della destinazione anche alle persone con mobilità ridotta (PMR), </w:t>
      </w:r>
      <w:r w:rsidR="0039165B">
        <w:rPr>
          <w:rFonts w:ascii="Garamond" w:hAnsi="Garamond"/>
          <w:sz w:val="24"/>
          <w:szCs w:val="24"/>
        </w:rPr>
        <w:t xml:space="preserve">nonché </w:t>
      </w:r>
      <w:r w:rsidR="0039165B" w:rsidRPr="00D47EF9">
        <w:rPr>
          <w:rFonts w:ascii="Garamond" w:hAnsi="Garamond"/>
          <w:sz w:val="24"/>
          <w:szCs w:val="24"/>
        </w:rPr>
        <w:t>garant</w:t>
      </w:r>
      <w:r w:rsidR="0039165B">
        <w:rPr>
          <w:rFonts w:ascii="Garamond" w:hAnsi="Garamond"/>
          <w:sz w:val="24"/>
          <w:szCs w:val="24"/>
        </w:rPr>
        <w:t xml:space="preserve">ire </w:t>
      </w:r>
      <w:r w:rsidRPr="00D47EF9">
        <w:rPr>
          <w:rFonts w:ascii="Garamond" w:hAnsi="Garamond"/>
          <w:sz w:val="24"/>
          <w:szCs w:val="24"/>
        </w:rPr>
        <w:t xml:space="preserve">equivalenti servizi di assistenza; </w:t>
      </w:r>
    </w:p>
    <w:p w14:paraId="51DAC87D" w14:textId="77777777" w:rsidR="00D42478" w:rsidRPr="00D47EF9" w:rsidRDefault="00760B3C" w:rsidP="00D47EF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copertura di tutte le fermate previste dal treno soppresso; </w:t>
      </w:r>
    </w:p>
    <w:p w14:paraId="514A5201" w14:textId="38D16AC6" w:rsidR="00760B3C" w:rsidRPr="00D47EF9" w:rsidRDefault="00760B3C" w:rsidP="00D47EF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organizzazione</w:t>
      </w:r>
      <w:r w:rsidR="003035ED">
        <w:rPr>
          <w:rFonts w:ascii="Garamond" w:hAnsi="Garamond"/>
          <w:sz w:val="24"/>
          <w:szCs w:val="24"/>
        </w:rPr>
        <w:t>,</w:t>
      </w:r>
      <w:r w:rsidRPr="00D47EF9">
        <w:rPr>
          <w:rFonts w:ascii="Garamond" w:hAnsi="Garamond"/>
          <w:sz w:val="24"/>
          <w:szCs w:val="24"/>
        </w:rPr>
        <w:t xml:space="preserve"> </w:t>
      </w:r>
      <w:r w:rsidR="003035ED">
        <w:rPr>
          <w:rFonts w:ascii="Garamond" w:hAnsi="Garamond"/>
          <w:sz w:val="24"/>
          <w:szCs w:val="24"/>
        </w:rPr>
        <w:t xml:space="preserve">laddove possibile, </w:t>
      </w:r>
      <w:r w:rsidRPr="00D47EF9">
        <w:rPr>
          <w:rFonts w:ascii="Garamond" w:hAnsi="Garamond"/>
          <w:sz w:val="24"/>
          <w:szCs w:val="24"/>
        </w:rPr>
        <w:t>del servizio sostitutivo differenziato</w:t>
      </w:r>
      <w:r w:rsidR="0039165B">
        <w:rPr>
          <w:rFonts w:ascii="Garamond" w:hAnsi="Garamond"/>
          <w:sz w:val="24"/>
          <w:szCs w:val="24"/>
        </w:rPr>
        <w:t>,</w:t>
      </w:r>
      <w:r w:rsidRPr="00D47EF9">
        <w:rPr>
          <w:rFonts w:ascii="Garamond" w:hAnsi="Garamond"/>
          <w:sz w:val="24"/>
          <w:szCs w:val="24"/>
        </w:rPr>
        <w:t xml:space="preserve"> in </w:t>
      </w:r>
      <w:r w:rsidR="0039165B">
        <w:rPr>
          <w:rFonts w:ascii="Garamond" w:hAnsi="Garamond"/>
          <w:sz w:val="24"/>
          <w:szCs w:val="24"/>
        </w:rPr>
        <w:t>ragione della lunghezza del percorso del treno soppresso,</w:t>
      </w:r>
      <w:r w:rsidRPr="00D47EF9">
        <w:rPr>
          <w:rFonts w:ascii="Garamond" w:hAnsi="Garamond"/>
          <w:sz w:val="24"/>
          <w:szCs w:val="24"/>
        </w:rPr>
        <w:t xml:space="preserve"> con corse sostitutive di tipo diretto per le relazioni più lunghe in modo da contenere l’aumento del tempo di percorre</w:t>
      </w:r>
      <w:r w:rsidR="00D42478" w:rsidRPr="00D47EF9">
        <w:rPr>
          <w:rFonts w:ascii="Garamond" w:hAnsi="Garamond"/>
          <w:sz w:val="24"/>
          <w:szCs w:val="24"/>
        </w:rPr>
        <w:t>nza rispetto al treno soppresso.</w:t>
      </w:r>
    </w:p>
    <w:p w14:paraId="2B38CE1A" w14:textId="11C07F48" w:rsidR="003E3FFF" w:rsidRPr="00D47EF9" w:rsidRDefault="003E3FFF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Con riferimento al tempo di attesa del servizio sostitutivo, si condivide con </w:t>
      </w:r>
      <w:r w:rsidR="00995C17">
        <w:rPr>
          <w:rFonts w:ascii="Garamond" w:hAnsi="Garamond"/>
          <w:sz w:val="24"/>
          <w:szCs w:val="24"/>
        </w:rPr>
        <w:t>l</w:t>
      </w:r>
      <w:r w:rsidR="005B23DE">
        <w:rPr>
          <w:rFonts w:ascii="Garamond" w:hAnsi="Garamond"/>
          <w:sz w:val="24"/>
          <w:szCs w:val="24"/>
        </w:rPr>
        <w:t>’Agenzia</w:t>
      </w:r>
      <w:r w:rsidR="006E034C">
        <w:rPr>
          <w:rFonts w:ascii="Garamond" w:hAnsi="Garamond"/>
          <w:sz w:val="24"/>
          <w:szCs w:val="24"/>
        </w:rPr>
        <w:t xml:space="preserve"> </w:t>
      </w:r>
      <w:r w:rsidRPr="00D47EF9">
        <w:rPr>
          <w:rFonts w:ascii="Garamond" w:hAnsi="Garamond"/>
          <w:sz w:val="24"/>
          <w:szCs w:val="24"/>
        </w:rPr>
        <w:t>l’obiettivo di perseguire progressivamente il pieno allineamento con quanto disposto dalla De</w:t>
      </w:r>
      <w:r w:rsidR="001C40C1" w:rsidRPr="00D47EF9">
        <w:rPr>
          <w:rFonts w:ascii="Garamond" w:hAnsi="Garamond"/>
          <w:sz w:val="24"/>
          <w:szCs w:val="24"/>
        </w:rPr>
        <w:t>libera ART 16/2018</w:t>
      </w:r>
      <w:r w:rsidRPr="00D47EF9">
        <w:rPr>
          <w:rFonts w:ascii="Garamond" w:hAnsi="Garamond"/>
          <w:sz w:val="24"/>
          <w:szCs w:val="24"/>
        </w:rPr>
        <w:t xml:space="preserve"> che le condizioni del contesto di riferimento attuale non rendono fattibile.</w:t>
      </w:r>
    </w:p>
    <w:p w14:paraId="3D4777D7" w14:textId="288415B0" w:rsidR="000A2A99" w:rsidRPr="00D47EF9" w:rsidRDefault="001C40C1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In particolare</w:t>
      </w:r>
      <w:r w:rsidR="0039165B">
        <w:rPr>
          <w:rFonts w:ascii="Garamond" w:hAnsi="Garamond"/>
          <w:sz w:val="24"/>
          <w:szCs w:val="24"/>
        </w:rPr>
        <w:t>,</w:t>
      </w:r>
      <w:r w:rsidR="000A2A99" w:rsidRPr="00D47EF9">
        <w:rPr>
          <w:rFonts w:ascii="Garamond" w:hAnsi="Garamond"/>
          <w:sz w:val="24"/>
          <w:szCs w:val="24"/>
        </w:rPr>
        <w:t xml:space="preserve"> occorre tener conto che</w:t>
      </w:r>
      <w:r w:rsidR="0039165B">
        <w:rPr>
          <w:rFonts w:ascii="Garamond" w:hAnsi="Garamond"/>
          <w:sz w:val="24"/>
          <w:szCs w:val="24"/>
        </w:rPr>
        <w:t>,</w:t>
      </w:r>
      <w:r w:rsidR="000A2A99" w:rsidRPr="00D47EF9">
        <w:rPr>
          <w:rFonts w:ascii="Garamond" w:hAnsi="Garamond"/>
          <w:sz w:val="24"/>
          <w:szCs w:val="24"/>
        </w:rPr>
        <w:t xml:space="preserve"> </w:t>
      </w:r>
      <w:r w:rsidR="0039165B">
        <w:rPr>
          <w:rFonts w:ascii="Garamond" w:hAnsi="Garamond"/>
          <w:sz w:val="24"/>
          <w:szCs w:val="24"/>
        </w:rPr>
        <w:t>in base a</w:t>
      </w:r>
      <w:r w:rsidR="000F7A6E">
        <w:rPr>
          <w:rFonts w:ascii="Garamond" w:hAnsi="Garamond"/>
          <w:sz w:val="24"/>
          <w:szCs w:val="24"/>
        </w:rPr>
        <w:t xml:space="preserve">lla procedura </w:t>
      </w:r>
      <w:r w:rsidR="001C29D3">
        <w:rPr>
          <w:rFonts w:ascii="Garamond" w:hAnsi="Garamond"/>
          <w:sz w:val="24"/>
          <w:szCs w:val="24"/>
        </w:rPr>
        <w:t xml:space="preserve">in uso, </w:t>
      </w:r>
      <w:r w:rsidR="000A2A99" w:rsidRPr="00D47EF9">
        <w:rPr>
          <w:rFonts w:ascii="Garamond" w:hAnsi="Garamond"/>
          <w:sz w:val="24"/>
          <w:szCs w:val="24"/>
        </w:rPr>
        <w:t xml:space="preserve">il macchinista - con la </w:t>
      </w:r>
      <w:r w:rsidR="000F7A6E">
        <w:rPr>
          <w:rFonts w:ascii="Garamond" w:hAnsi="Garamond"/>
          <w:sz w:val="24"/>
          <w:szCs w:val="24"/>
        </w:rPr>
        <w:t xml:space="preserve">modulistica e la </w:t>
      </w:r>
      <w:r w:rsidR="000A2A99" w:rsidRPr="00D47EF9">
        <w:rPr>
          <w:rFonts w:ascii="Garamond" w:hAnsi="Garamond"/>
          <w:sz w:val="24"/>
          <w:szCs w:val="24"/>
        </w:rPr>
        <w:t>strumentazione a</w:t>
      </w:r>
      <w:r w:rsidR="0039165B">
        <w:rPr>
          <w:rFonts w:ascii="Garamond" w:hAnsi="Garamond"/>
          <w:sz w:val="24"/>
          <w:szCs w:val="24"/>
        </w:rPr>
        <w:t>ttualmente a</w:t>
      </w:r>
      <w:r w:rsidR="000A2A99" w:rsidRPr="00D47EF9">
        <w:rPr>
          <w:rFonts w:ascii="Garamond" w:hAnsi="Garamond"/>
          <w:sz w:val="24"/>
          <w:szCs w:val="24"/>
        </w:rPr>
        <w:t xml:space="preserve"> disposizione – ha bisogno di almeno 15 minuti per poter accertare l’effettiva impossibilità del treno a proseguire. Una volta confermat</w:t>
      </w:r>
      <w:r w:rsidR="0039165B">
        <w:rPr>
          <w:rFonts w:ascii="Garamond" w:hAnsi="Garamond"/>
          <w:sz w:val="24"/>
          <w:szCs w:val="24"/>
        </w:rPr>
        <w:t>i</w:t>
      </w:r>
      <w:r w:rsidR="000A2A99" w:rsidRPr="00D47EF9">
        <w:rPr>
          <w:rFonts w:ascii="Garamond" w:hAnsi="Garamond"/>
          <w:sz w:val="24"/>
          <w:szCs w:val="24"/>
        </w:rPr>
        <w:t xml:space="preserve"> il fermo e la necessità di sostituzione, la SOR attiva la procedura di individuazione del servizio sostitutivo: individuata la disponibilità, il </w:t>
      </w:r>
      <w:r w:rsidR="000A2A99" w:rsidRPr="00D47EF9">
        <w:rPr>
          <w:rFonts w:ascii="Garamond" w:hAnsi="Garamond"/>
          <w:sz w:val="24"/>
          <w:szCs w:val="24"/>
        </w:rPr>
        <w:lastRenderedPageBreak/>
        <w:t>Fornitore si attiva con l’invio dei mezzi sul luogo richiesto</w:t>
      </w:r>
      <w:r w:rsidR="005870E5">
        <w:rPr>
          <w:rFonts w:ascii="Garamond" w:hAnsi="Garamond"/>
          <w:sz w:val="24"/>
          <w:szCs w:val="24"/>
        </w:rPr>
        <w:t xml:space="preserve"> da cui far partire il servizio di </w:t>
      </w:r>
      <w:proofErr w:type="spellStart"/>
      <w:r w:rsidR="005870E5">
        <w:rPr>
          <w:rFonts w:ascii="Garamond" w:hAnsi="Garamond"/>
          <w:sz w:val="24"/>
          <w:szCs w:val="24"/>
        </w:rPr>
        <w:t>autosostituzione</w:t>
      </w:r>
      <w:proofErr w:type="spellEnd"/>
      <w:r w:rsidR="000A2A99" w:rsidRPr="00D47EF9">
        <w:rPr>
          <w:rFonts w:ascii="Garamond" w:hAnsi="Garamond"/>
          <w:sz w:val="24"/>
          <w:szCs w:val="24"/>
        </w:rPr>
        <w:t xml:space="preserve">, che potrebbe </w:t>
      </w:r>
      <w:r w:rsidR="005870E5">
        <w:rPr>
          <w:rFonts w:ascii="Garamond" w:hAnsi="Garamond"/>
          <w:sz w:val="24"/>
          <w:szCs w:val="24"/>
        </w:rPr>
        <w:t xml:space="preserve">essere anche molto </w:t>
      </w:r>
      <w:r w:rsidR="000A2A99" w:rsidRPr="00D47EF9">
        <w:rPr>
          <w:rFonts w:ascii="Garamond" w:hAnsi="Garamond"/>
          <w:sz w:val="24"/>
          <w:szCs w:val="24"/>
        </w:rPr>
        <w:t>dista</w:t>
      </w:r>
      <w:r w:rsidR="005870E5">
        <w:rPr>
          <w:rFonts w:ascii="Garamond" w:hAnsi="Garamond"/>
          <w:sz w:val="24"/>
          <w:szCs w:val="24"/>
        </w:rPr>
        <w:t>nte</w:t>
      </w:r>
      <w:r w:rsidR="000A2A99" w:rsidRPr="00D47EF9">
        <w:rPr>
          <w:rFonts w:ascii="Garamond" w:hAnsi="Garamond"/>
          <w:sz w:val="24"/>
          <w:szCs w:val="24"/>
        </w:rPr>
        <w:t xml:space="preserve"> </w:t>
      </w:r>
      <w:r w:rsidR="005870E5">
        <w:rPr>
          <w:rFonts w:ascii="Garamond" w:hAnsi="Garamond"/>
          <w:sz w:val="24"/>
          <w:szCs w:val="24"/>
        </w:rPr>
        <w:t>dal luogo dove stazionano i mezzi da utilizzare per la sostituzione</w:t>
      </w:r>
      <w:r w:rsidR="000A2A99" w:rsidRPr="00D47EF9">
        <w:rPr>
          <w:rFonts w:ascii="Garamond" w:hAnsi="Garamond"/>
          <w:sz w:val="24"/>
          <w:szCs w:val="24"/>
        </w:rPr>
        <w:t>.</w:t>
      </w:r>
    </w:p>
    <w:p w14:paraId="79CD3603" w14:textId="77777777" w:rsidR="000A2A99" w:rsidRPr="00D47EF9" w:rsidRDefault="000A2A99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Inoltre</w:t>
      </w:r>
      <w:r w:rsidR="005870E5">
        <w:rPr>
          <w:rFonts w:ascii="Garamond" w:hAnsi="Garamond"/>
          <w:sz w:val="24"/>
          <w:szCs w:val="24"/>
        </w:rPr>
        <w:t>,</w:t>
      </w:r>
      <w:r w:rsidRPr="00D47EF9">
        <w:rPr>
          <w:rFonts w:ascii="Garamond" w:hAnsi="Garamond"/>
          <w:sz w:val="24"/>
          <w:szCs w:val="24"/>
        </w:rPr>
        <w:t xml:space="preserve"> è opportuno considerare che sono numerosi i fattori che intervengono per rendere dilatato e – in molti casi indeterminabile a priori - il tempo di intervento, come:</w:t>
      </w:r>
    </w:p>
    <w:p w14:paraId="509E1929" w14:textId="70712FD1" w:rsidR="00C74687" w:rsidRPr="00D47EF9" w:rsidRDefault="000A2A99" w:rsidP="00D47EF9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l</w:t>
      </w:r>
      <w:r w:rsidR="00703298">
        <w:rPr>
          <w:rFonts w:ascii="Garamond" w:hAnsi="Garamond"/>
          <w:sz w:val="24"/>
          <w:szCs w:val="24"/>
        </w:rPr>
        <w:t xml:space="preserve">’eventuale </w:t>
      </w:r>
      <w:r w:rsidR="00C74687" w:rsidRPr="00D47EF9">
        <w:rPr>
          <w:rFonts w:ascii="Garamond" w:hAnsi="Garamond"/>
          <w:sz w:val="24"/>
          <w:szCs w:val="24"/>
        </w:rPr>
        <w:t>numerosità dei passeggeri a bordo</w:t>
      </w:r>
      <w:r w:rsidR="005870E5">
        <w:rPr>
          <w:rFonts w:ascii="Garamond" w:hAnsi="Garamond"/>
          <w:sz w:val="24"/>
          <w:szCs w:val="24"/>
        </w:rPr>
        <w:t>, che è direttamente più che proporzionale alla difficoltà di operare un intervento tempestivo</w:t>
      </w:r>
      <w:r w:rsidR="00606646" w:rsidRPr="00D47EF9">
        <w:rPr>
          <w:rFonts w:ascii="Garamond" w:hAnsi="Garamond"/>
          <w:sz w:val="24"/>
          <w:szCs w:val="24"/>
        </w:rPr>
        <w:t>;</w:t>
      </w:r>
    </w:p>
    <w:p w14:paraId="6D8AEE47" w14:textId="28D13F9E" w:rsidR="00606646" w:rsidRPr="000D05E6" w:rsidRDefault="00C74687" w:rsidP="00D47EF9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0D05E6">
        <w:rPr>
          <w:rFonts w:ascii="Garamond" w:hAnsi="Garamond"/>
          <w:sz w:val="24"/>
          <w:szCs w:val="24"/>
        </w:rPr>
        <w:t xml:space="preserve">la capillarità </w:t>
      </w:r>
      <w:r w:rsidR="00606646" w:rsidRPr="000D05E6">
        <w:rPr>
          <w:rFonts w:ascii="Garamond" w:hAnsi="Garamond"/>
          <w:sz w:val="24"/>
          <w:szCs w:val="24"/>
        </w:rPr>
        <w:t>de</w:t>
      </w:r>
      <w:r w:rsidR="00705DB1" w:rsidRPr="000D05E6">
        <w:rPr>
          <w:rFonts w:ascii="Garamond" w:hAnsi="Garamond"/>
          <w:sz w:val="24"/>
          <w:szCs w:val="24"/>
        </w:rPr>
        <w:t>gli operatori</w:t>
      </w:r>
      <w:r w:rsidR="00955FA7" w:rsidRPr="000D05E6">
        <w:rPr>
          <w:rFonts w:ascii="Garamond" w:hAnsi="Garamond"/>
          <w:sz w:val="24"/>
          <w:szCs w:val="24"/>
        </w:rPr>
        <w:t>, in relazione all</w:t>
      </w:r>
      <w:r w:rsidR="00705DB1" w:rsidRPr="000D05E6">
        <w:rPr>
          <w:rFonts w:ascii="Garamond" w:hAnsi="Garamond"/>
          <w:sz w:val="24"/>
          <w:szCs w:val="24"/>
        </w:rPr>
        <w:t xml:space="preserve">e caratteristiche </w:t>
      </w:r>
      <w:r w:rsidR="00955FA7" w:rsidRPr="000D05E6">
        <w:rPr>
          <w:rFonts w:ascii="Garamond" w:hAnsi="Garamond"/>
          <w:sz w:val="24"/>
          <w:szCs w:val="24"/>
        </w:rPr>
        <w:t>della Regione</w:t>
      </w:r>
      <w:r w:rsidR="000A2A99" w:rsidRPr="000D05E6">
        <w:rPr>
          <w:rFonts w:ascii="Garamond" w:hAnsi="Garamond"/>
          <w:sz w:val="24"/>
          <w:szCs w:val="24"/>
        </w:rPr>
        <w:t>,</w:t>
      </w:r>
      <w:r w:rsidR="00606646" w:rsidRPr="000D05E6">
        <w:rPr>
          <w:rFonts w:ascii="Garamond" w:hAnsi="Garamond"/>
          <w:sz w:val="24"/>
          <w:szCs w:val="24"/>
        </w:rPr>
        <w:t xml:space="preserve"> che rendono pertanto lunghi i percorsi di invio;</w:t>
      </w:r>
    </w:p>
    <w:p w14:paraId="05E40F5C" w14:textId="2C0A286D" w:rsidR="00606646" w:rsidRPr="00D47EF9" w:rsidRDefault="00606646" w:rsidP="00D47EF9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le condizioni di traffico che rendono imprevedibili i tempi di arrivo sul luogo dei servizi sostituitivi;</w:t>
      </w:r>
    </w:p>
    <w:p w14:paraId="192DEFC0" w14:textId="77777777" w:rsidR="00C74687" w:rsidRPr="00D47EF9" w:rsidRDefault="00606646" w:rsidP="00D47EF9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 percorsi stradali che, in determinati bacini di traffico ferroviario, rendono più lungo il viaggio stradale rispetto a quello ferroviario (del treno successivo, ancorché non previsto entro i 30 minuti);</w:t>
      </w:r>
    </w:p>
    <w:p w14:paraId="12535C7D" w14:textId="48E4C020" w:rsidR="00606646" w:rsidRPr="00D47EF9" w:rsidRDefault="00606646" w:rsidP="00D47EF9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la stagionalità</w:t>
      </w:r>
      <w:r w:rsidR="003035ED">
        <w:rPr>
          <w:rFonts w:ascii="Garamond" w:hAnsi="Garamond"/>
          <w:sz w:val="24"/>
          <w:szCs w:val="24"/>
        </w:rPr>
        <w:t xml:space="preserve">, il </w:t>
      </w:r>
      <w:r w:rsidRPr="00D47EF9">
        <w:rPr>
          <w:rFonts w:ascii="Garamond" w:hAnsi="Garamond"/>
          <w:sz w:val="24"/>
          <w:szCs w:val="24"/>
        </w:rPr>
        <w:t>giorno feriale o festivo in cui avviene la sostituzione;</w:t>
      </w:r>
    </w:p>
    <w:p w14:paraId="230FE2AE" w14:textId="3F083581" w:rsidR="000A2A99" w:rsidRPr="00D47EF9" w:rsidRDefault="000A2A99" w:rsidP="00D47EF9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l’orario della richiesta di intervento, che laddove coincid</w:t>
      </w:r>
      <w:r w:rsidR="005870E5">
        <w:rPr>
          <w:rFonts w:ascii="Garamond" w:hAnsi="Garamond"/>
          <w:sz w:val="24"/>
          <w:szCs w:val="24"/>
        </w:rPr>
        <w:t>a</w:t>
      </w:r>
      <w:r w:rsidRPr="00D47EF9">
        <w:rPr>
          <w:rFonts w:ascii="Garamond" w:hAnsi="Garamond"/>
          <w:sz w:val="24"/>
          <w:szCs w:val="24"/>
        </w:rPr>
        <w:t xml:space="preserve"> </w:t>
      </w:r>
      <w:r w:rsidR="00956093">
        <w:rPr>
          <w:rFonts w:ascii="Garamond" w:hAnsi="Garamond"/>
          <w:sz w:val="24"/>
          <w:szCs w:val="24"/>
        </w:rPr>
        <w:t xml:space="preserve">o </w:t>
      </w:r>
      <w:r w:rsidRPr="00D47EF9">
        <w:rPr>
          <w:rFonts w:ascii="Garamond" w:hAnsi="Garamond"/>
          <w:sz w:val="24"/>
          <w:szCs w:val="24"/>
        </w:rPr>
        <w:t>con la fascia di maggior utilizzo dei bus da parte dello stesso Fornitore per propri servizi o orari notturni, non consente un intervento tempestivo</w:t>
      </w:r>
      <w:r w:rsidR="00C50DE8">
        <w:rPr>
          <w:rFonts w:ascii="Garamond" w:hAnsi="Garamond"/>
          <w:sz w:val="24"/>
          <w:szCs w:val="24"/>
        </w:rPr>
        <w:t>.</w:t>
      </w:r>
      <w:r w:rsidRPr="00D47EF9">
        <w:rPr>
          <w:rFonts w:ascii="Garamond" w:hAnsi="Garamond"/>
          <w:sz w:val="24"/>
          <w:szCs w:val="24"/>
        </w:rPr>
        <w:t xml:space="preserve"> </w:t>
      </w:r>
    </w:p>
    <w:p w14:paraId="772E3259" w14:textId="5337F164" w:rsidR="00103D6B" w:rsidRDefault="005870E5" w:rsidP="005B23DE">
      <w:pPr>
        <w:spacing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Alla luce di quanto sopra è stato,</w:t>
      </w:r>
      <w:r w:rsidR="001C40C1" w:rsidRPr="00D47EF9">
        <w:rPr>
          <w:rFonts w:ascii="Garamond" w:hAnsi="Garamond"/>
          <w:sz w:val="24"/>
          <w:szCs w:val="24"/>
        </w:rPr>
        <w:t xml:space="preserve"> pertanto</w:t>
      </w:r>
      <w:r>
        <w:rPr>
          <w:rFonts w:ascii="Garamond" w:hAnsi="Garamond"/>
          <w:sz w:val="24"/>
          <w:szCs w:val="24"/>
        </w:rPr>
        <w:t>,</w:t>
      </w:r>
      <w:r w:rsidR="001C40C1" w:rsidRPr="00D47EF9">
        <w:rPr>
          <w:rFonts w:ascii="Garamond" w:hAnsi="Garamond"/>
          <w:sz w:val="24"/>
          <w:szCs w:val="24"/>
        </w:rPr>
        <w:t xml:space="preserve"> condiviso </w:t>
      </w:r>
      <w:r>
        <w:rPr>
          <w:rFonts w:ascii="Garamond" w:hAnsi="Garamond"/>
          <w:sz w:val="24"/>
          <w:szCs w:val="24"/>
        </w:rPr>
        <w:t xml:space="preserve">con </w:t>
      </w:r>
      <w:r w:rsidR="00995C17">
        <w:rPr>
          <w:rFonts w:ascii="Garamond" w:hAnsi="Garamond"/>
          <w:sz w:val="24"/>
          <w:szCs w:val="24"/>
        </w:rPr>
        <w:t>l</w:t>
      </w:r>
      <w:r w:rsidR="005B23DE">
        <w:rPr>
          <w:rFonts w:ascii="Garamond" w:hAnsi="Garamond"/>
          <w:sz w:val="24"/>
          <w:szCs w:val="24"/>
        </w:rPr>
        <w:t>’Agenzia</w:t>
      </w:r>
      <w:r>
        <w:rPr>
          <w:rFonts w:ascii="Garamond" w:hAnsi="Garamond"/>
          <w:sz w:val="24"/>
          <w:szCs w:val="24"/>
        </w:rPr>
        <w:t xml:space="preserve"> </w:t>
      </w:r>
      <w:r w:rsidR="001C40C1" w:rsidRPr="00D47EF9">
        <w:rPr>
          <w:rFonts w:ascii="Garamond" w:hAnsi="Garamond"/>
          <w:sz w:val="24"/>
          <w:szCs w:val="24"/>
        </w:rPr>
        <w:t xml:space="preserve">che, in un percorso progressivo, </w:t>
      </w:r>
      <w:r>
        <w:rPr>
          <w:rFonts w:ascii="Garamond" w:hAnsi="Garamond"/>
          <w:sz w:val="24"/>
          <w:szCs w:val="24"/>
        </w:rPr>
        <w:t>il tempo di intervento</w:t>
      </w:r>
      <w:r w:rsidR="001C40C1" w:rsidRPr="00D47EF9">
        <w:rPr>
          <w:rFonts w:ascii="Garamond" w:hAnsi="Garamond"/>
          <w:sz w:val="24"/>
          <w:szCs w:val="24"/>
        </w:rPr>
        <w:t xml:space="preserve"> per il </w:t>
      </w:r>
      <w:r>
        <w:rPr>
          <w:rFonts w:ascii="Garamond" w:hAnsi="Garamond"/>
          <w:sz w:val="24"/>
          <w:szCs w:val="24"/>
        </w:rPr>
        <w:t xml:space="preserve">primo </w:t>
      </w:r>
      <w:r w:rsidR="001C40C1" w:rsidRPr="00D47EF9">
        <w:rPr>
          <w:rFonts w:ascii="Garamond" w:hAnsi="Garamond"/>
          <w:sz w:val="24"/>
          <w:szCs w:val="24"/>
        </w:rPr>
        <w:t>periodo (</w:t>
      </w:r>
      <w:r>
        <w:rPr>
          <w:rFonts w:ascii="Garamond" w:hAnsi="Garamond"/>
          <w:sz w:val="24"/>
          <w:szCs w:val="24"/>
        </w:rPr>
        <w:t xml:space="preserve">di </w:t>
      </w:r>
      <w:r w:rsidR="001C40C1" w:rsidRPr="00D47EF9">
        <w:rPr>
          <w:rFonts w:ascii="Garamond" w:hAnsi="Garamond"/>
          <w:sz w:val="24"/>
          <w:szCs w:val="24"/>
        </w:rPr>
        <w:t>tre anni)</w:t>
      </w:r>
      <w:r w:rsidR="00D72D34" w:rsidRPr="00D72D34">
        <w:rPr>
          <w:rFonts w:ascii="Garamond" w:hAnsi="Garamond"/>
          <w:sz w:val="24"/>
          <w:szCs w:val="24"/>
        </w:rPr>
        <w:t xml:space="preserve"> </w:t>
      </w:r>
      <w:r w:rsidR="00D72D34" w:rsidRPr="00D47EF9">
        <w:rPr>
          <w:rFonts w:ascii="Garamond" w:hAnsi="Garamond"/>
          <w:sz w:val="24"/>
          <w:szCs w:val="24"/>
        </w:rPr>
        <w:t>sia posto pari a</w:t>
      </w:r>
      <w:r w:rsidR="005B23DE">
        <w:rPr>
          <w:rFonts w:ascii="Garamond" w:hAnsi="Garamond"/>
          <w:sz w:val="24"/>
          <w:szCs w:val="24"/>
        </w:rPr>
        <w:t xml:space="preserve"> </w:t>
      </w:r>
      <w:r w:rsidR="002C2444" w:rsidRPr="002C2444">
        <w:rPr>
          <w:rFonts w:ascii="Garamond" w:hAnsi="Garamond"/>
          <w:sz w:val="24"/>
          <w:szCs w:val="24"/>
        </w:rPr>
        <w:t xml:space="preserve">60 </w:t>
      </w:r>
      <w:r w:rsidR="00103D6B">
        <w:rPr>
          <w:rFonts w:ascii="Garamond" w:hAnsi="Garamond"/>
          <w:sz w:val="24"/>
          <w:szCs w:val="24"/>
        </w:rPr>
        <w:t>minuti</w:t>
      </w:r>
      <w:r w:rsidR="00321AE5">
        <w:rPr>
          <w:rFonts w:ascii="Garamond" w:hAnsi="Garamond"/>
          <w:sz w:val="24"/>
          <w:szCs w:val="24"/>
        </w:rPr>
        <w:t>.</w:t>
      </w:r>
    </w:p>
    <w:p w14:paraId="62E971C5" w14:textId="0E0C546A" w:rsidR="00150EB6" w:rsidRPr="00103D6B" w:rsidRDefault="00050113" w:rsidP="00103D6B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103D6B">
        <w:rPr>
          <w:rFonts w:ascii="Garamond" w:hAnsi="Garamond"/>
          <w:sz w:val="24"/>
          <w:szCs w:val="24"/>
        </w:rPr>
        <w:t>Per la clientela a bordo del treno soppresso, se fermo in linea, la SOR</w:t>
      </w:r>
      <w:r w:rsidR="007267AD" w:rsidRPr="00103D6B">
        <w:rPr>
          <w:rFonts w:ascii="Garamond" w:hAnsi="Garamond"/>
          <w:sz w:val="24"/>
          <w:szCs w:val="24"/>
        </w:rPr>
        <w:t xml:space="preserve"> in accordo con il </w:t>
      </w:r>
      <w:r w:rsidR="005B23DE" w:rsidRPr="002D19CC">
        <w:rPr>
          <w:rFonts w:ascii="Garamond" w:hAnsi="Garamond"/>
          <w:sz w:val="24"/>
          <w:szCs w:val="24"/>
        </w:rPr>
        <w:t>Personale di Bordo (</w:t>
      </w:r>
      <w:proofErr w:type="spellStart"/>
      <w:r w:rsidR="007267AD" w:rsidRPr="00103D6B">
        <w:rPr>
          <w:rFonts w:ascii="Garamond" w:hAnsi="Garamond"/>
          <w:sz w:val="24"/>
          <w:szCs w:val="24"/>
        </w:rPr>
        <w:t>PdB</w:t>
      </w:r>
      <w:proofErr w:type="spellEnd"/>
      <w:r w:rsidR="005B23DE">
        <w:rPr>
          <w:rFonts w:ascii="Garamond" w:hAnsi="Garamond"/>
          <w:sz w:val="24"/>
          <w:szCs w:val="24"/>
        </w:rPr>
        <w:t>)</w:t>
      </w:r>
      <w:r w:rsidR="007267AD" w:rsidRPr="00103D6B">
        <w:rPr>
          <w:rFonts w:ascii="Garamond" w:hAnsi="Garamond"/>
          <w:sz w:val="24"/>
          <w:szCs w:val="24"/>
        </w:rPr>
        <w:t xml:space="preserve"> si attiva affinché si effettui</w:t>
      </w:r>
      <w:r w:rsidR="005870E5" w:rsidRPr="00103D6B">
        <w:rPr>
          <w:rFonts w:ascii="Garamond" w:hAnsi="Garamond"/>
          <w:sz w:val="24"/>
          <w:szCs w:val="24"/>
        </w:rPr>
        <w:t>,</w:t>
      </w:r>
      <w:r w:rsidRPr="00103D6B">
        <w:rPr>
          <w:rFonts w:ascii="Garamond" w:hAnsi="Garamond"/>
          <w:sz w:val="24"/>
          <w:szCs w:val="24"/>
        </w:rPr>
        <w:t xml:space="preserve"> laddove possibile</w:t>
      </w:r>
      <w:r w:rsidR="005870E5" w:rsidRPr="00103D6B">
        <w:rPr>
          <w:rFonts w:ascii="Garamond" w:hAnsi="Garamond"/>
          <w:sz w:val="24"/>
          <w:szCs w:val="24"/>
        </w:rPr>
        <w:t>,</w:t>
      </w:r>
      <w:r w:rsidRPr="00103D6B">
        <w:rPr>
          <w:rFonts w:ascii="Garamond" w:hAnsi="Garamond"/>
          <w:sz w:val="24"/>
          <w:szCs w:val="24"/>
        </w:rPr>
        <w:t xml:space="preserve"> </w:t>
      </w:r>
      <w:r w:rsidR="00321AE5">
        <w:rPr>
          <w:rFonts w:ascii="Garamond" w:hAnsi="Garamond"/>
          <w:sz w:val="24"/>
          <w:szCs w:val="24"/>
        </w:rPr>
        <w:t>i</w:t>
      </w:r>
      <w:r w:rsidRPr="00103D6B">
        <w:rPr>
          <w:rFonts w:ascii="Garamond" w:hAnsi="Garamond"/>
          <w:sz w:val="24"/>
          <w:szCs w:val="24"/>
        </w:rPr>
        <w:t xml:space="preserve">l trasbordo in linea, oppure </w:t>
      </w:r>
      <w:r w:rsidR="00321AE5">
        <w:rPr>
          <w:rFonts w:ascii="Garamond" w:hAnsi="Garamond"/>
          <w:sz w:val="24"/>
          <w:szCs w:val="24"/>
        </w:rPr>
        <w:t>i</w:t>
      </w:r>
      <w:r w:rsidRPr="00103D6B">
        <w:rPr>
          <w:rFonts w:ascii="Garamond" w:hAnsi="Garamond"/>
          <w:sz w:val="24"/>
          <w:szCs w:val="24"/>
        </w:rPr>
        <w:t xml:space="preserve">l trasbordo su autobus sostitutivo o </w:t>
      </w:r>
      <w:r w:rsidR="00321AE5">
        <w:rPr>
          <w:rFonts w:ascii="Garamond" w:hAnsi="Garamond"/>
          <w:sz w:val="24"/>
          <w:szCs w:val="24"/>
        </w:rPr>
        <w:t>i</w:t>
      </w:r>
      <w:r w:rsidRPr="00103D6B">
        <w:rPr>
          <w:rFonts w:ascii="Garamond" w:hAnsi="Garamond"/>
          <w:sz w:val="24"/>
          <w:szCs w:val="24"/>
        </w:rPr>
        <w:t>l ricorso ad un locomotore di soccorso che consenta di far arrivare il treno nella prima stazione utile, dove i viaggiatori potranno proseguire con il viaggio.</w:t>
      </w:r>
    </w:p>
    <w:p w14:paraId="16376D9A" w14:textId="77777777" w:rsidR="008C45C6" w:rsidRPr="00D47EF9" w:rsidRDefault="008C45C6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Modalità di accesso al servizio sostitutivo</w:t>
      </w:r>
    </w:p>
    <w:p w14:paraId="67745A0D" w14:textId="3EEC5A8A" w:rsidR="00193CD8" w:rsidRDefault="00193CD8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 bus sostitutivi sono identificabili da un’apposita segnaletica riportante “</w:t>
      </w:r>
      <w:r w:rsidRPr="000F7A6E">
        <w:rPr>
          <w:rFonts w:ascii="Garamond" w:hAnsi="Garamond"/>
          <w:i/>
          <w:sz w:val="24"/>
          <w:szCs w:val="24"/>
        </w:rPr>
        <w:t>Servizio sostitutivo Trenitalia</w:t>
      </w:r>
      <w:r w:rsidRPr="00D47EF9">
        <w:rPr>
          <w:rFonts w:ascii="Garamond" w:hAnsi="Garamond"/>
          <w:sz w:val="24"/>
          <w:szCs w:val="24"/>
        </w:rPr>
        <w:t>”</w:t>
      </w:r>
      <w:r w:rsidR="00D71044">
        <w:rPr>
          <w:rFonts w:ascii="Garamond" w:hAnsi="Garamond"/>
          <w:sz w:val="24"/>
          <w:szCs w:val="24"/>
        </w:rPr>
        <w:t xml:space="preserve"> e, ove possibile, con l’indicazione della destinazione</w:t>
      </w:r>
      <w:r w:rsidRPr="00D47EF9">
        <w:rPr>
          <w:rFonts w:ascii="Garamond" w:hAnsi="Garamond"/>
          <w:sz w:val="24"/>
          <w:szCs w:val="24"/>
        </w:rPr>
        <w:t>. Laddove possibile per le condizioni stradali e di sicurezza del viaggiatore, l’autobus effettua la fermata nei pressi della stazione/fermata ferroviaria</w:t>
      </w:r>
      <w:r w:rsidR="005870E5">
        <w:rPr>
          <w:rFonts w:ascii="Garamond" w:hAnsi="Garamond"/>
          <w:sz w:val="24"/>
          <w:szCs w:val="24"/>
        </w:rPr>
        <w:t>; se</w:t>
      </w:r>
      <w:r w:rsidRPr="00D47EF9">
        <w:rPr>
          <w:rFonts w:ascii="Garamond" w:hAnsi="Garamond"/>
          <w:sz w:val="24"/>
          <w:szCs w:val="24"/>
        </w:rPr>
        <w:t xml:space="preserve"> </w:t>
      </w:r>
      <w:r w:rsidR="00945947">
        <w:rPr>
          <w:rFonts w:ascii="Garamond" w:hAnsi="Garamond"/>
          <w:sz w:val="24"/>
          <w:szCs w:val="24"/>
        </w:rPr>
        <w:t xml:space="preserve">non è possibile perché </w:t>
      </w:r>
      <w:r w:rsidRPr="00D47EF9">
        <w:rPr>
          <w:rFonts w:ascii="Garamond" w:hAnsi="Garamond"/>
          <w:sz w:val="24"/>
          <w:szCs w:val="24"/>
        </w:rPr>
        <w:t>distante, è affissa apposita informazione statica in stazione, riportante il punto di fermata dell’autobus.</w:t>
      </w:r>
    </w:p>
    <w:p w14:paraId="54A974A1" w14:textId="24DE4FD2" w:rsidR="008E0D6F" w:rsidRDefault="008E0D6F" w:rsidP="008E0D6F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8E0D6F">
        <w:rPr>
          <w:rFonts w:ascii="Garamond" w:hAnsi="Garamond"/>
          <w:sz w:val="24"/>
          <w:szCs w:val="24"/>
        </w:rPr>
        <w:lastRenderedPageBreak/>
        <w:t>Nei casi delle stazioni e delle fermate di cui all’allegato 1 al presente Piano, il servizio sostitutivo viene erogato in punti di fermata distanti dalla stazione/fermata oppure non può essere erogato per la mancanza del livello minimo di sicurezza stradale. L’impossibilità di servizio sostitutivo, condivisa con l</w:t>
      </w:r>
      <w:r>
        <w:rPr>
          <w:rFonts w:ascii="Garamond" w:hAnsi="Garamond"/>
          <w:sz w:val="24"/>
          <w:szCs w:val="24"/>
        </w:rPr>
        <w:t>’Agenzia</w:t>
      </w:r>
      <w:r w:rsidRPr="008E0D6F">
        <w:rPr>
          <w:rFonts w:ascii="Garamond" w:hAnsi="Garamond"/>
          <w:sz w:val="24"/>
          <w:szCs w:val="24"/>
        </w:rPr>
        <w:t>, è adeguatamente comunicata alla clientela in stazione. L</w:t>
      </w:r>
      <w:r>
        <w:rPr>
          <w:rFonts w:ascii="Garamond" w:hAnsi="Garamond"/>
          <w:sz w:val="24"/>
          <w:szCs w:val="24"/>
        </w:rPr>
        <w:t>’Agenzia</w:t>
      </w:r>
      <w:r w:rsidRPr="008E0D6F">
        <w:rPr>
          <w:rFonts w:ascii="Garamond" w:hAnsi="Garamond"/>
          <w:sz w:val="24"/>
          <w:szCs w:val="24"/>
        </w:rPr>
        <w:t xml:space="preserve"> si farà promotrice con l</w:t>
      </w:r>
      <w:r w:rsidR="00F7359F">
        <w:rPr>
          <w:rFonts w:ascii="Garamond" w:hAnsi="Garamond"/>
          <w:sz w:val="24"/>
          <w:szCs w:val="24"/>
        </w:rPr>
        <w:t>e A</w:t>
      </w:r>
      <w:r w:rsidRPr="008E0D6F">
        <w:rPr>
          <w:rFonts w:ascii="Garamond" w:hAnsi="Garamond"/>
          <w:sz w:val="24"/>
          <w:szCs w:val="24"/>
        </w:rPr>
        <w:t>mministrazion</w:t>
      </w:r>
      <w:r w:rsidR="00F7359F">
        <w:rPr>
          <w:rFonts w:ascii="Garamond" w:hAnsi="Garamond"/>
          <w:sz w:val="24"/>
          <w:szCs w:val="24"/>
        </w:rPr>
        <w:t>i</w:t>
      </w:r>
      <w:r w:rsidRPr="008E0D6F">
        <w:rPr>
          <w:rFonts w:ascii="Garamond" w:hAnsi="Garamond"/>
          <w:sz w:val="24"/>
          <w:szCs w:val="24"/>
        </w:rPr>
        <w:t xml:space="preserve"> competent</w:t>
      </w:r>
      <w:r w:rsidR="00F7359F">
        <w:rPr>
          <w:rFonts w:ascii="Garamond" w:hAnsi="Garamond"/>
          <w:sz w:val="24"/>
          <w:szCs w:val="24"/>
        </w:rPr>
        <w:t>i</w:t>
      </w:r>
      <w:r w:rsidRPr="008E0D6F">
        <w:rPr>
          <w:rFonts w:ascii="Garamond" w:hAnsi="Garamond"/>
          <w:sz w:val="24"/>
          <w:szCs w:val="24"/>
        </w:rPr>
        <w:t xml:space="preserve"> affinché siano realizzate le necessarie condizioni di sicurezza, al fine di superare l’esclusione descritta.</w:t>
      </w:r>
    </w:p>
    <w:p w14:paraId="6A96D4F6" w14:textId="135DD707" w:rsidR="00C639FD" w:rsidRPr="00D47EF9" w:rsidRDefault="008C45C6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L’accesso al servizio sostitutivo è garantito con lo stesso titolo di viaggio del servizio sostituito. </w:t>
      </w:r>
    </w:p>
    <w:p w14:paraId="3774DC7A" w14:textId="13BD574E" w:rsidR="008C45C6" w:rsidRPr="00D47EF9" w:rsidRDefault="008C45C6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Il viaggio in autobus sostitutivo è considerato di seconda classe</w:t>
      </w:r>
      <w:r w:rsidR="00257A5E" w:rsidRPr="000D05E6">
        <w:rPr>
          <w:rFonts w:ascii="Garamond" w:hAnsi="Garamond"/>
          <w:sz w:val="24"/>
          <w:szCs w:val="24"/>
        </w:rPr>
        <w:t xml:space="preserve"> e, pertanto, per quanti in possesso di biglietto di prima classe è previsto il rimborso della differenza</w:t>
      </w:r>
      <w:r w:rsidRPr="00D47EF9">
        <w:rPr>
          <w:rFonts w:ascii="Garamond" w:hAnsi="Garamond"/>
          <w:sz w:val="24"/>
          <w:szCs w:val="24"/>
        </w:rPr>
        <w:t xml:space="preserve">. </w:t>
      </w:r>
      <w:r w:rsidR="005870E5">
        <w:rPr>
          <w:rFonts w:ascii="Garamond" w:hAnsi="Garamond"/>
          <w:sz w:val="24"/>
          <w:szCs w:val="24"/>
        </w:rPr>
        <w:t xml:space="preserve">Nel </w:t>
      </w:r>
      <w:r w:rsidR="00C639FD" w:rsidRPr="00D47EF9">
        <w:rPr>
          <w:rFonts w:ascii="Garamond" w:hAnsi="Garamond"/>
          <w:sz w:val="24"/>
          <w:szCs w:val="24"/>
        </w:rPr>
        <w:t>caso di PMR con impossibilità a viaggiare con autobus, viene predisposto dalla SOR un servizio dedicato con Taxi/NCC.</w:t>
      </w:r>
    </w:p>
    <w:p w14:paraId="193AF882" w14:textId="62904F24" w:rsidR="00C639FD" w:rsidRPr="00D47EF9" w:rsidRDefault="00C639FD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In caso di ultimo collegamento della giornata, qualora non </w:t>
      </w:r>
      <w:r w:rsidR="005870E5">
        <w:rPr>
          <w:rFonts w:ascii="Garamond" w:hAnsi="Garamond"/>
          <w:sz w:val="24"/>
          <w:szCs w:val="24"/>
        </w:rPr>
        <w:t xml:space="preserve">fosse possibile </w:t>
      </w:r>
      <w:r w:rsidRPr="00D47EF9">
        <w:rPr>
          <w:rFonts w:ascii="Garamond" w:hAnsi="Garamond"/>
          <w:sz w:val="24"/>
          <w:szCs w:val="24"/>
        </w:rPr>
        <w:t>assicurare il trasporto a destino con servizio sostitutivo di qualsiasi tipologia, viene garant</w:t>
      </w:r>
      <w:r w:rsidR="000F7A6E">
        <w:rPr>
          <w:rFonts w:ascii="Garamond" w:hAnsi="Garamond"/>
          <w:sz w:val="24"/>
          <w:szCs w:val="24"/>
        </w:rPr>
        <w:t>ito il pernottamento presso un h</w:t>
      </w:r>
      <w:r w:rsidRPr="00D47EF9">
        <w:rPr>
          <w:rFonts w:ascii="Garamond" w:hAnsi="Garamond"/>
          <w:sz w:val="24"/>
          <w:szCs w:val="24"/>
        </w:rPr>
        <w:t>otel individuato dalla SOR</w:t>
      </w:r>
      <w:r w:rsidR="008D5D2A">
        <w:rPr>
          <w:rFonts w:ascii="Garamond" w:hAnsi="Garamond"/>
          <w:sz w:val="24"/>
          <w:szCs w:val="24"/>
        </w:rPr>
        <w:t>.</w:t>
      </w:r>
    </w:p>
    <w:p w14:paraId="1EC065AA" w14:textId="6E39A0C4" w:rsidR="004946B3" w:rsidRPr="00D47EF9" w:rsidRDefault="001D7A4B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M</w:t>
      </w:r>
      <w:r w:rsidR="008C45C6" w:rsidRPr="00D47EF9">
        <w:rPr>
          <w:rFonts w:ascii="Garamond" w:hAnsi="Garamond"/>
          <w:b/>
          <w:sz w:val="28"/>
        </w:rPr>
        <w:t xml:space="preserve">odalità di gestione della relativa informativa e delle comunicazioni agli utenti e </w:t>
      </w:r>
      <w:r w:rsidR="00CB4C96">
        <w:rPr>
          <w:rFonts w:ascii="Garamond" w:hAnsi="Garamond"/>
          <w:b/>
          <w:sz w:val="28"/>
        </w:rPr>
        <w:t>all</w:t>
      </w:r>
      <w:r w:rsidR="005B23DE">
        <w:rPr>
          <w:rFonts w:ascii="Garamond" w:hAnsi="Garamond"/>
          <w:b/>
          <w:sz w:val="28"/>
        </w:rPr>
        <w:t>’Agenzia</w:t>
      </w:r>
    </w:p>
    <w:p w14:paraId="5608FFCD" w14:textId="6CDB488A" w:rsidR="004946B3" w:rsidRPr="00D47EF9" w:rsidRDefault="00257A5E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Al verificarsi</w:t>
      </w:r>
      <w:r w:rsidR="007A1F04" w:rsidRPr="00D47EF9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del</w:t>
      </w:r>
      <w:r w:rsidR="007A1F04" w:rsidRPr="00D47EF9">
        <w:rPr>
          <w:rFonts w:ascii="Garamond" w:hAnsi="Garamond"/>
          <w:sz w:val="24"/>
          <w:szCs w:val="24"/>
        </w:rPr>
        <w:t>l’anomalia alla circolazione</w:t>
      </w:r>
      <w:r>
        <w:rPr>
          <w:rFonts w:ascii="Garamond" w:hAnsi="Garamond"/>
          <w:sz w:val="24"/>
          <w:szCs w:val="24"/>
        </w:rPr>
        <w:t xml:space="preserve"> </w:t>
      </w:r>
      <w:r w:rsidRPr="00D21174">
        <w:rPr>
          <w:rFonts w:ascii="Garamond" w:hAnsi="Garamond"/>
        </w:rPr>
        <w:t>o in occasione di ogni singolo disservizio</w:t>
      </w:r>
      <w:r w:rsidR="007A1F04" w:rsidRPr="00D47EF9"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Trenitalia</w:t>
      </w:r>
      <w:r w:rsidRPr="00D47EF9">
        <w:rPr>
          <w:rFonts w:ascii="Garamond" w:hAnsi="Garamond"/>
          <w:sz w:val="24"/>
          <w:szCs w:val="24"/>
        </w:rPr>
        <w:t xml:space="preserve"> </w:t>
      </w:r>
      <w:r w:rsidR="007A1F04" w:rsidRPr="00D47EF9">
        <w:rPr>
          <w:rFonts w:ascii="Garamond" w:hAnsi="Garamond"/>
          <w:sz w:val="24"/>
          <w:szCs w:val="24"/>
        </w:rPr>
        <w:t xml:space="preserve">avvisa </w:t>
      </w:r>
      <w:r>
        <w:rPr>
          <w:rFonts w:ascii="Garamond" w:hAnsi="Garamond"/>
          <w:sz w:val="24"/>
          <w:szCs w:val="24"/>
        </w:rPr>
        <w:t xml:space="preserve">tempestivamente </w:t>
      </w:r>
      <w:r w:rsidR="007A1F04" w:rsidRPr="00D47EF9">
        <w:rPr>
          <w:rFonts w:ascii="Garamond" w:hAnsi="Garamond"/>
          <w:sz w:val="24"/>
          <w:szCs w:val="24"/>
        </w:rPr>
        <w:t xml:space="preserve">la clientela fornendo </w:t>
      </w:r>
      <w:r w:rsidR="004946B3" w:rsidRPr="00D47EF9">
        <w:rPr>
          <w:rFonts w:ascii="Garamond" w:hAnsi="Garamond"/>
          <w:sz w:val="24"/>
          <w:szCs w:val="24"/>
        </w:rPr>
        <w:t>informazioni puntuali, esaustive ed aggiornate, a bordo dei treni e a terra</w:t>
      </w:r>
      <w:r>
        <w:rPr>
          <w:rFonts w:ascii="Garamond" w:hAnsi="Garamond"/>
          <w:sz w:val="24"/>
          <w:szCs w:val="24"/>
        </w:rPr>
        <w:t>, laddove presente personale,</w:t>
      </w:r>
      <w:r w:rsidR="004946B3" w:rsidRPr="00D47EF9">
        <w:rPr>
          <w:rFonts w:ascii="Garamond" w:hAnsi="Garamond"/>
          <w:sz w:val="24"/>
          <w:szCs w:val="24"/>
        </w:rPr>
        <w:t xml:space="preserve"> presso gli impianti di stazione e fermata, sino al compiuto ripristino della regolarità del servizio</w:t>
      </w:r>
      <w:r w:rsidR="007A1F04" w:rsidRPr="00D47EF9">
        <w:rPr>
          <w:rFonts w:ascii="Garamond" w:hAnsi="Garamond"/>
          <w:sz w:val="24"/>
          <w:szCs w:val="24"/>
        </w:rPr>
        <w:t>.</w:t>
      </w:r>
    </w:p>
    <w:p w14:paraId="324A3B88" w14:textId="77777777" w:rsidR="007A1F04" w:rsidRPr="00D47EF9" w:rsidRDefault="007A1F04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bookmarkStart w:id="1" w:name="_Hlk106301132"/>
      <w:r w:rsidRPr="00D47EF9">
        <w:rPr>
          <w:rFonts w:ascii="Garamond" w:hAnsi="Garamond"/>
          <w:sz w:val="24"/>
          <w:szCs w:val="24"/>
        </w:rPr>
        <w:t>In particolare</w:t>
      </w:r>
      <w:r w:rsidR="005870E5">
        <w:rPr>
          <w:rFonts w:ascii="Garamond" w:hAnsi="Garamond"/>
          <w:sz w:val="24"/>
          <w:szCs w:val="24"/>
        </w:rPr>
        <w:t>,</w:t>
      </w:r>
      <w:r w:rsidRPr="00D47EF9">
        <w:rPr>
          <w:rFonts w:ascii="Garamond" w:hAnsi="Garamond"/>
          <w:sz w:val="24"/>
          <w:szCs w:val="24"/>
        </w:rPr>
        <w:t xml:space="preserve"> la clientela viene informata:</w:t>
      </w:r>
    </w:p>
    <w:p w14:paraId="64DAA500" w14:textId="4A536DAD" w:rsidR="00E87CDD" w:rsidRPr="00D47EF9" w:rsidRDefault="005067C4" w:rsidP="00D47EF9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a bordo treno: </w:t>
      </w:r>
      <w:r w:rsidR="00C60A98" w:rsidRPr="00D47EF9">
        <w:rPr>
          <w:rFonts w:ascii="Garamond" w:hAnsi="Garamond"/>
          <w:sz w:val="24"/>
          <w:szCs w:val="24"/>
        </w:rPr>
        <w:t>il capo treno riceve le informazioni dalla SOR, che ha cura di tener</w:t>
      </w:r>
      <w:r w:rsidR="005870E5">
        <w:rPr>
          <w:rFonts w:ascii="Garamond" w:hAnsi="Garamond"/>
          <w:sz w:val="24"/>
          <w:szCs w:val="24"/>
        </w:rPr>
        <w:t>lo</w:t>
      </w:r>
      <w:r w:rsidR="00C60A98" w:rsidRPr="00D47EF9">
        <w:rPr>
          <w:rFonts w:ascii="Garamond" w:hAnsi="Garamond"/>
          <w:sz w:val="24"/>
          <w:szCs w:val="24"/>
        </w:rPr>
        <w:t xml:space="preserve"> costantemente aggiornato </w:t>
      </w:r>
      <w:r w:rsidR="005870E5">
        <w:rPr>
          <w:rFonts w:ascii="Garamond" w:hAnsi="Garamond"/>
          <w:sz w:val="24"/>
          <w:szCs w:val="24"/>
        </w:rPr>
        <w:t>sulla situazione</w:t>
      </w:r>
      <w:r w:rsidR="00C60A98" w:rsidRPr="00D47EF9">
        <w:rPr>
          <w:rFonts w:ascii="Garamond" w:hAnsi="Garamond"/>
          <w:sz w:val="24"/>
          <w:szCs w:val="24"/>
        </w:rPr>
        <w:t xml:space="preserve">; </w:t>
      </w:r>
      <w:r w:rsidRPr="00D47EF9">
        <w:rPr>
          <w:rFonts w:ascii="Garamond" w:hAnsi="Garamond"/>
          <w:sz w:val="24"/>
          <w:szCs w:val="24"/>
        </w:rPr>
        <w:t>per i passeggeri a bordo del treno</w:t>
      </w:r>
      <w:r w:rsidR="005870E5">
        <w:rPr>
          <w:rFonts w:ascii="Garamond" w:hAnsi="Garamond"/>
          <w:sz w:val="24"/>
          <w:szCs w:val="24"/>
        </w:rPr>
        <w:t>,</w:t>
      </w:r>
      <w:r w:rsidRPr="00D47EF9">
        <w:rPr>
          <w:rFonts w:ascii="Garamond" w:hAnsi="Garamond"/>
          <w:sz w:val="24"/>
          <w:szCs w:val="24"/>
        </w:rPr>
        <w:t xml:space="preserve"> l’informazione viene fornita dal personale di bordo, sia con il ricorso al sistema di sonorizzazione a bordo treno </w:t>
      </w:r>
      <w:proofErr w:type="spellStart"/>
      <w:r w:rsidRPr="00D47EF9">
        <w:rPr>
          <w:rFonts w:ascii="Garamond" w:hAnsi="Garamond"/>
          <w:sz w:val="24"/>
          <w:szCs w:val="24"/>
        </w:rPr>
        <w:t>OBoE</w:t>
      </w:r>
      <w:proofErr w:type="spellEnd"/>
      <w:r w:rsidR="009117E2">
        <w:rPr>
          <w:rFonts w:ascii="Garamond" w:hAnsi="Garamond"/>
          <w:sz w:val="24"/>
          <w:szCs w:val="24"/>
        </w:rPr>
        <w:t xml:space="preserve"> e al sistema monitor di bordo</w:t>
      </w:r>
      <w:r w:rsidRPr="00D47EF9">
        <w:rPr>
          <w:rFonts w:ascii="Garamond" w:hAnsi="Garamond"/>
          <w:sz w:val="24"/>
          <w:szCs w:val="24"/>
        </w:rPr>
        <w:t>, sia personalmente, attraversando le carrozze</w:t>
      </w:r>
      <w:r w:rsidR="0040589F" w:rsidRPr="00D47EF9">
        <w:rPr>
          <w:rFonts w:ascii="Garamond" w:hAnsi="Garamond"/>
          <w:sz w:val="24"/>
          <w:szCs w:val="24"/>
        </w:rPr>
        <w:t>, avendo particolare cura per le persone con menomazioni uditive</w:t>
      </w:r>
      <w:r w:rsidRPr="00D47EF9">
        <w:rPr>
          <w:rFonts w:ascii="Garamond" w:hAnsi="Garamond"/>
          <w:sz w:val="24"/>
          <w:szCs w:val="24"/>
        </w:rPr>
        <w:t xml:space="preserve">. </w:t>
      </w:r>
    </w:p>
    <w:bookmarkEnd w:id="1"/>
    <w:p w14:paraId="32F8CD9D" w14:textId="77777777" w:rsidR="002E45B4" w:rsidRPr="00D47EF9" w:rsidRDefault="0040589F" w:rsidP="00D47EF9">
      <w:pPr>
        <w:pStyle w:val="Paragrafoelenco"/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Il </w:t>
      </w:r>
      <w:r w:rsidR="00C60A98" w:rsidRPr="00D47EF9">
        <w:rPr>
          <w:rFonts w:ascii="Garamond" w:hAnsi="Garamond"/>
          <w:sz w:val="24"/>
          <w:szCs w:val="24"/>
        </w:rPr>
        <w:t xml:space="preserve">personale di bordo </w:t>
      </w:r>
      <w:r w:rsidRPr="00D47EF9">
        <w:rPr>
          <w:rFonts w:ascii="Garamond" w:hAnsi="Garamond"/>
          <w:sz w:val="24"/>
          <w:szCs w:val="24"/>
        </w:rPr>
        <w:t>assicura</w:t>
      </w:r>
      <w:r w:rsidR="00C60A98" w:rsidRPr="00D47EF9">
        <w:rPr>
          <w:rFonts w:ascii="Garamond" w:hAnsi="Garamond"/>
          <w:sz w:val="24"/>
          <w:szCs w:val="24"/>
        </w:rPr>
        <w:t xml:space="preserve">, non appena </w:t>
      </w:r>
      <w:r w:rsidR="00F83243">
        <w:rPr>
          <w:rFonts w:ascii="Garamond" w:hAnsi="Garamond"/>
          <w:sz w:val="24"/>
          <w:szCs w:val="24"/>
        </w:rPr>
        <w:t xml:space="preserve">ne sia </w:t>
      </w:r>
      <w:r w:rsidR="00C60A98" w:rsidRPr="00D47EF9">
        <w:rPr>
          <w:rFonts w:ascii="Garamond" w:hAnsi="Garamond"/>
          <w:sz w:val="24"/>
          <w:szCs w:val="24"/>
        </w:rPr>
        <w:t>reso edotto,</w:t>
      </w:r>
      <w:r w:rsidRPr="00D47EF9">
        <w:rPr>
          <w:rFonts w:ascii="Garamond" w:hAnsi="Garamond"/>
          <w:sz w:val="24"/>
          <w:szCs w:val="24"/>
        </w:rPr>
        <w:t xml:space="preserve"> l’informazione</w:t>
      </w:r>
      <w:r w:rsidR="00C60A98" w:rsidRPr="00D47EF9">
        <w:rPr>
          <w:rFonts w:ascii="Garamond" w:hAnsi="Garamond"/>
          <w:sz w:val="24"/>
          <w:szCs w:val="24"/>
        </w:rPr>
        <w:t xml:space="preserve"> circa la</w:t>
      </w:r>
      <w:r w:rsidR="00F83243">
        <w:rPr>
          <w:rFonts w:ascii="Garamond" w:hAnsi="Garamond"/>
          <w:sz w:val="24"/>
          <w:szCs w:val="24"/>
        </w:rPr>
        <w:t xml:space="preserve"> causa della</w:t>
      </w:r>
      <w:r w:rsidR="00C60A98" w:rsidRPr="00D47EF9">
        <w:rPr>
          <w:rFonts w:ascii="Garamond" w:hAnsi="Garamond"/>
          <w:sz w:val="24"/>
          <w:szCs w:val="24"/>
        </w:rPr>
        <w:t xml:space="preserve"> soppressione, l’indicazione delle modalità di sostituzione e delle motivazioni che hanno portato alla soppressione</w:t>
      </w:r>
      <w:r w:rsidR="00F83243">
        <w:rPr>
          <w:rFonts w:ascii="Garamond" w:hAnsi="Garamond"/>
          <w:sz w:val="24"/>
          <w:szCs w:val="24"/>
        </w:rPr>
        <w:t xml:space="preserve"> stessa</w:t>
      </w:r>
      <w:r w:rsidR="00364FF0" w:rsidRPr="00D47EF9">
        <w:rPr>
          <w:rFonts w:ascii="Garamond" w:hAnsi="Garamond"/>
          <w:sz w:val="24"/>
          <w:szCs w:val="24"/>
        </w:rPr>
        <w:t>;</w:t>
      </w:r>
      <w:r w:rsidR="00E87CDD" w:rsidRPr="00D47EF9">
        <w:rPr>
          <w:rFonts w:ascii="Garamond" w:hAnsi="Garamond"/>
          <w:sz w:val="24"/>
          <w:szCs w:val="24"/>
        </w:rPr>
        <w:t xml:space="preserve"> la prima informazione, anche se non completa, viene fornita appena il treno è fermo lungo la linea per un peri</w:t>
      </w:r>
      <w:r w:rsidR="008B6B1E" w:rsidRPr="00D47EF9">
        <w:rPr>
          <w:rFonts w:ascii="Garamond" w:hAnsi="Garamond"/>
          <w:sz w:val="24"/>
          <w:szCs w:val="24"/>
        </w:rPr>
        <w:t xml:space="preserve">odo superiore a 5 minuti e </w:t>
      </w:r>
      <w:r w:rsidR="00F83243">
        <w:rPr>
          <w:rFonts w:ascii="Garamond" w:hAnsi="Garamond"/>
          <w:sz w:val="24"/>
          <w:szCs w:val="24"/>
        </w:rPr>
        <w:t>successivamente si provvede al</w:t>
      </w:r>
      <w:r w:rsidR="008B6B1E" w:rsidRPr="00D47EF9">
        <w:rPr>
          <w:rFonts w:ascii="Garamond" w:hAnsi="Garamond"/>
          <w:sz w:val="24"/>
          <w:szCs w:val="24"/>
        </w:rPr>
        <w:t>l’aggiornamento ogni 15 minuti;</w:t>
      </w:r>
    </w:p>
    <w:p w14:paraId="0DF4C6FF" w14:textId="52501CC7" w:rsidR="00364FF0" w:rsidRPr="00D47EF9" w:rsidRDefault="00356D23" w:rsidP="00D47EF9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lastRenderedPageBreak/>
        <w:t>in stazione: l’informazione viene fornita dal Gestore dell’Infrastruttura attraverso annunci sonori e i monitor, laddove presenti</w:t>
      </w:r>
      <w:r w:rsidR="005B23DE">
        <w:rPr>
          <w:rFonts w:ascii="Garamond" w:hAnsi="Garamond"/>
          <w:sz w:val="24"/>
          <w:szCs w:val="24"/>
        </w:rPr>
        <w:t xml:space="preserve">, </w:t>
      </w:r>
      <w:r w:rsidR="005B23DE" w:rsidRPr="000D05E6">
        <w:rPr>
          <w:rFonts w:ascii="Garamond" w:hAnsi="Garamond"/>
          <w:sz w:val="24"/>
          <w:szCs w:val="24"/>
        </w:rPr>
        <w:t>e da Trenitalia, laddove presenti postazioni di Customer Care;</w:t>
      </w:r>
    </w:p>
    <w:p w14:paraId="0282D8A4" w14:textId="0FE06C19" w:rsidR="00356D23" w:rsidRPr="00D47EF9" w:rsidRDefault="00257A5E" w:rsidP="00D47EF9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0D05E6">
        <w:rPr>
          <w:rFonts w:ascii="Garamond" w:hAnsi="Garamond"/>
          <w:sz w:val="24"/>
          <w:szCs w:val="24"/>
        </w:rPr>
        <w:t xml:space="preserve">alla clientela registrata al </w:t>
      </w:r>
      <w:r w:rsidR="001F1E90" w:rsidRPr="00D47EF9">
        <w:rPr>
          <w:rFonts w:ascii="Garamond" w:hAnsi="Garamond"/>
          <w:sz w:val="24"/>
          <w:szCs w:val="24"/>
        </w:rPr>
        <w:t xml:space="preserve">sistema di </w:t>
      </w:r>
      <w:r w:rsidR="001F1E90" w:rsidRPr="00C42C68">
        <w:rPr>
          <w:rFonts w:ascii="Garamond" w:hAnsi="Garamond"/>
          <w:sz w:val="24"/>
          <w:szCs w:val="24"/>
        </w:rPr>
        <w:t>informazione “</w:t>
      </w:r>
      <w:r w:rsidR="001F1E90" w:rsidRPr="00C42C68">
        <w:rPr>
          <w:rFonts w:ascii="Garamond" w:hAnsi="Garamond"/>
          <w:i/>
          <w:sz w:val="24"/>
          <w:szCs w:val="24"/>
        </w:rPr>
        <w:t xml:space="preserve">smart </w:t>
      </w:r>
      <w:proofErr w:type="spellStart"/>
      <w:r w:rsidR="001F1E90" w:rsidRPr="00C42C68">
        <w:rPr>
          <w:rFonts w:ascii="Garamond" w:hAnsi="Garamond"/>
          <w:i/>
          <w:sz w:val="24"/>
          <w:szCs w:val="24"/>
        </w:rPr>
        <w:t>caring</w:t>
      </w:r>
      <w:proofErr w:type="spellEnd"/>
      <w:r w:rsidR="001F1E90" w:rsidRPr="00C42C68">
        <w:rPr>
          <w:rFonts w:ascii="Garamond" w:hAnsi="Garamond"/>
          <w:sz w:val="24"/>
          <w:szCs w:val="24"/>
        </w:rPr>
        <w:t xml:space="preserve">”, </w:t>
      </w:r>
      <w:r w:rsidR="00C02A80" w:rsidRPr="00592D18">
        <w:rPr>
          <w:rFonts w:ascii="Garamond" w:hAnsi="Garamond"/>
          <w:sz w:val="24"/>
          <w:szCs w:val="24"/>
        </w:rPr>
        <w:t xml:space="preserve">disponibile tramite App Trenitalia, previa </w:t>
      </w:r>
      <w:r w:rsidR="008F4A1A" w:rsidRPr="00592D18">
        <w:rPr>
          <w:rFonts w:ascii="Garamond" w:hAnsi="Garamond"/>
          <w:sz w:val="24"/>
          <w:szCs w:val="24"/>
        </w:rPr>
        <w:t>attivazione delle notifiche</w:t>
      </w:r>
      <w:r w:rsidR="00C02A80" w:rsidRPr="00592D18">
        <w:rPr>
          <w:rFonts w:ascii="Garamond" w:hAnsi="Garamond"/>
          <w:sz w:val="24"/>
          <w:szCs w:val="24"/>
        </w:rPr>
        <w:t xml:space="preserve"> </w:t>
      </w:r>
      <w:r w:rsidR="008F4A1A" w:rsidRPr="00592D18">
        <w:rPr>
          <w:rFonts w:ascii="Garamond" w:hAnsi="Garamond"/>
          <w:sz w:val="24"/>
          <w:szCs w:val="24"/>
        </w:rPr>
        <w:t xml:space="preserve">per </w:t>
      </w:r>
      <w:r w:rsidR="00C02A80" w:rsidRPr="00592D18">
        <w:rPr>
          <w:rFonts w:ascii="Garamond" w:hAnsi="Garamond"/>
          <w:sz w:val="24"/>
          <w:szCs w:val="24"/>
        </w:rPr>
        <w:t xml:space="preserve">i treni di interesse, </w:t>
      </w:r>
      <w:r w:rsidR="00693E87" w:rsidRPr="00C42C68">
        <w:rPr>
          <w:rFonts w:ascii="Garamond" w:hAnsi="Garamond"/>
          <w:sz w:val="24"/>
          <w:szCs w:val="24"/>
        </w:rPr>
        <w:t>che consente di essere informati sulle condizioni di viaggio su tutta la linea, permettendo di sapere se la circolazione</w:t>
      </w:r>
      <w:r w:rsidR="00693E87" w:rsidRPr="00D47EF9">
        <w:rPr>
          <w:rFonts w:ascii="Garamond" w:hAnsi="Garamond"/>
          <w:sz w:val="24"/>
          <w:szCs w:val="24"/>
        </w:rPr>
        <w:t xml:space="preserve"> dei treni è interrotta o perturbata, nonché le ragioni del disagio;</w:t>
      </w:r>
    </w:p>
    <w:p w14:paraId="2E8F64AA" w14:textId="0A6FD776" w:rsidR="0040589F" w:rsidRPr="005B23DE" w:rsidRDefault="00806E9E" w:rsidP="006E6F10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5B23DE">
        <w:rPr>
          <w:rFonts w:ascii="Garamond" w:hAnsi="Garamond" w:cs="CIDFont+F3"/>
          <w:sz w:val="24"/>
          <w:szCs w:val="24"/>
        </w:rPr>
        <w:t xml:space="preserve">sulla pagina Infomobilità, raggiungibile dal </w:t>
      </w:r>
      <w:r w:rsidRPr="005B23DE">
        <w:rPr>
          <w:rFonts w:ascii="Garamond" w:hAnsi="Garamond" w:cs="CIDFont+F3"/>
          <w:i/>
          <w:sz w:val="24"/>
          <w:szCs w:val="24"/>
        </w:rPr>
        <w:t>link</w:t>
      </w:r>
      <w:r w:rsidRPr="005B23DE">
        <w:rPr>
          <w:rFonts w:ascii="Garamond" w:hAnsi="Garamond" w:cs="CIDFont+F3"/>
          <w:sz w:val="24"/>
          <w:szCs w:val="24"/>
        </w:rPr>
        <w:t xml:space="preserve"> “</w:t>
      </w:r>
      <w:proofErr w:type="spellStart"/>
      <w:r w:rsidRPr="005B23DE">
        <w:rPr>
          <w:rFonts w:ascii="Garamond" w:hAnsi="Garamond" w:cs="CIDFont+F3"/>
          <w:sz w:val="24"/>
          <w:szCs w:val="24"/>
        </w:rPr>
        <w:t>Infotraffico</w:t>
      </w:r>
      <w:proofErr w:type="spellEnd"/>
      <w:r w:rsidRPr="005B23DE">
        <w:rPr>
          <w:rFonts w:ascii="Garamond" w:hAnsi="Garamond" w:cs="CIDFont+F3"/>
          <w:sz w:val="24"/>
          <w:szCs w:val="24"/>
        </w:rPr>
        <w:t xml:space="preserve">” presente sulla </w:t>
      </w:r>
      <w:r w:rsidRPr="005B23DE">
        <w:rPr>
          <w:rFonts w:ascii="Garamond" w:hAnsi="Garamond" w:cs="CIDFont+F3"/>
          <w:i/>
          <w:sz w:val="24"/>
          <w:szCs w:val="24"/>
        </w:rPr>
        <w:t>homepage</w:t>
      </w:r>
      <w:r w:rsidRPr="005B23DE">
        <w:rPr>
          <w:rFonts w:ascii="Garamond" w:hAnsi="Garamond" w:cs="CIDFont+F3"/>
          <w:sz w:val="24"/>
          <w:szCs w:val="24"/>
        </w:rPr>
        <w:t xml:space="preserve"> del sito t</w:t>
      </w:r>
      <w:r w:rsidR="00F7359F">
        <w:rPr>
          <w:rFonts w:ascii="Garamond" w:hAnsi="Garamond" w:cs="CIDFont+F3"/>
          <w:sz w:val="24"/>
          <w:szCs w:val="24"/>
        </w:rPr>
        <w:t>renitalia</w:t>
      </w:r>
      <w:r w:rsidRPr="005B23DE">
        <w:rPr>
          <w:rFonts w:ascii="Garamond" w:hAnsi="Garamond" w:cs="CIDFont+F3"/>
          <w:sz w:val="24"/>
          <w:szCs w:val="24"/>
        </w:rPr>
        <w:t>.com e tramite l’App di Trenitalia, ove è possibile verificare in tempo reale lo stato del traffico ferroviario nazionale, l’andamento del proprio treno</w:t>
      </w:r>
      <w:r w:rsidRPr="005B23DE">
        <w:rPr>
          <w:rFonts w:ascii="Garamond" w:hAnsi="Garamond"/>
          <w:sz w:val="24"/>
          <w:szCs w:val="24"/>
        </w:rPr>
        <w:t xml:space="preserve">, possibili interruzioni di linea, </w:t>
      </w:r>
      <w:r w:rsidR="00C02A80" w:rsidRPr="005B23DE">
        <w:rPr>
          <w:rFonts w:ascii="Garamond" w:hAnsi="Garamond"/>
          <w:sz w:val="24"/>
          <w:szCs w:val="24"/>
        </w:rPr>
        <w:t>cancellazioni</w:t>
      </w:r>
      <w:r w:rsidRPr="005B23DE">
        <w:rPr>
          <w:rFonts w:ascii="Garamond" w:hAnsi="Garamond"/>
          <w:sz w:val="24"/>
          <w:szCs w:val="24"/>
        </w:rPr>
        <w:t xml:space="preserve"> nonché l’istituzione di eventuali servizi sostitutivi.</w:t>
      </w:r>
    </w:p>
    <w:p w14:paraId="4E15A520" w14:textId="5352F1AC" w:rsidR="002E45B4" w:rsidRPr="00D47EF9" w:rsidRDefault="002E45B4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La modalità di comunicazione </w:t>
      </w:r>
      <w:r w:rsidR="00CB4C96">
        <w:rPr>
          <w:rFonts w:ascii="Garamond" w:hAnsi="Garamond"/>
          <w:sz w:val="24"/>
          <w:szCs w:val="24"/>
        </w:rPr>
        <w:t>all</w:t>
      </w:r>
      <w:r w:rsidR="005B23DE">
        <w:rPr>
          <w:rFonts w:ascii="Garamond" w:hAnsi="Garamond"/>
          <w:sz w:val="24"/>
          <w:szCs w:val="24"/>
        </w:rPr>
        <w:t>’Agenzia</w:t>
      </w:r>
      <w:r w:rsidR="00CB4C96">
        <w:rPr>
          <w:rFonts w:ascii="Garamond" w:hAnsi="Garamond"/>
          <w:sz w:val="24"/>
          <w:szCs w:val="24"/>
        </w:rPr>
        <w:t xml:space="preserve"> </w:t>
      </w:r>
      <w:r w:rsidRPr="00D47EF9">
        <w:rPr>
          <w:rFonts w:ascii="Garamond" w:hAnsi="Garamond"/>
          <w:sz w:val="24"/>
          <w:szCs w:val="24"/>
        </w:rPr>
        <w:t xml:space="preserve">segue quanto definito nel </w:t>
      </w:r>
      <w:r w:rsidR="001F1E90">
        <w:rPr>
          <w:rFonts w:ascii="Garamond" w:hAnsi="Garamond"/>
          <w:sz w:val="24"/>
          <w:szCs w:val="24"/>
        </w:rPr>
        <w:t>testo contrattuale</w:t>
      </w:r>
      <w:r w:rsidR="00C50DE8">
        <w:rPr>
          <w:rFonts w:ascii="Garamond" w:hAnsi="Garamond"/>
          <w:sz w:val="24"/>
          <w:szCs w:val="24"/>
        </w:rPr>
        <w:t>.</w:t>
      </w:r>
    </w:p>
    <w:p w14:paraId="72A4729C" w14:textId="77777777" w:rsidR="008C45C6" w:rsidRPr="00D47EF9" w:rsidRDefault="006B7388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C</w:t>
      </w:r>
      <w:r w:rsidR="008C45C6" w:rsidRPr="00D47EF9">
        <w:rPr>
          <w:rFonts w:ascii="Garamond" w:hAnsi="Garamond"/>
          <w:b/>
          <w:sz w:val="28"/>
        </w:rPr>
        <w:t>ondizio</w:t>
      </w:r>
      <w:r w:rsidRPr="00D47EF9">
        <w:rPr>
          <w:rFonts w:ascii="Garamond" w:hAnsi="Garamond"/>
          <w:b/>
          <w:sz w:val="28"/>
        </w:rPr>
        <w:t>ni di assistenza ai passeggeri</w:t>
      </w:r>
    </w:p>
    <w:p w14:paraId="29CDB2E6" w14:textId="265FF2DB" w:rsidR="006D6527" w:rsidRPr="00D47EF9" w:rsidRDefault="004B1D2A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In caso di anormalità alla circolazione</w:t>
      </w:r>
      <w:r w:rsidR="00F83243">
        <w:rPr>
          <w:rFonts w:ascii="Garamond" w:hAnsi="Garamond"/>
          <w:sz w:val="24"/>
          <w:szCs w:val="24"/>
        </w:rPr>
        <w:t>,</w:t>
      </w:r>
      <w:r w:rsidRPr="00D47EF9">
        <w:rPr>
          <w:rFonts w:ascii="Garamond" w:hAnsi="Garamond"/>
          <w:sz w:val="24"/>
          <w:szCs w:val="24"/>
        </w:rPr>
        <w:t xml:space="preserve"> la prima assistenza a bordo dei treni viene </w:t>
      </w:r>
      <w:r w:rsidR="006D6527" w:rsidRPr="00D47EF9">
        <w:rPr>
          <w:rFonts w:ascii="Garamond" w:hAnsi="Garamond"/>
          <w:sz w:val="24"/>
          <w:szCs w:val="24"/>
        </w:rPr>
        <w:t xml:space="preserve">fornita dal personale di bordo, </w:t>
      </w:r>
      <w:r w:rsidR="00F83243">
        <w:rPr>
          <w:rFonts w:ascii="Garamond" w:hAnsi="Garamond"/>
          <w:sz w:val="24"/>
          <w:szCs w:val="24"/>
        </w:rPr>
        <w:t xml:space="preserve">mentre </w:t>
      </w:r>
      <w:r w:rsidR="006D6527" w:rsidRPr="00D47EF9">
        <w:rPr>
          <w:rFonts w:ascii="Garamond" w:hAnsi="Garamond"/>
          <w:sz w:val="24"/>
          <w:szCs w:val="24"/>
        </w:rPr>
        <w:t xml:space="preserve">nelle stazioni e fermate presenziate </w:t>
      </w:r>
      <w:r w:rsidR="008F4A1A">
        <w:rPr>
          <w:rFonts w:ascii="Garamond" w:hAnsi="Garamond"/>
          <w:sz w:val="24"/>
          <w:szCs w:val="24"/>
        </w:rPr>
        <w:t xml:space="preserve">è effettuata </w:t>
      </w:r>
      <w:r w:rsidR="006D6527" w:rsidRPr="00D47EF9">
        <w:rPr>
          <w:rFonts w:ascii="Garamond" w:hAnsi="Garamond"/>
          <w:sz w:val="24"/>
          <w:szCs w:val="24"/>
        </w:rPr>
        <w:t>d</w:t>
      </w:r>
      <w:r w:rsidR="008F4A1A">
        <w:rPr>
          <w:rFonts w:ascii="Garamond" w:hAnsi="Garamond"/>
          <w:sz w:val="24"/>
          <w:szCs w:val="24"/>
        </w:rPr>
        <w:t>a</w:t>
      </w:r>
      <w:r w:rsidR="006D6527" w:rsidRPr="00D47EF9">
        <w:rPr>
          <w:rFonts w:ascii="Garamond" w:hAnsi="Garamond"/>
          <w:sz w:val="24"/>
          <w:szCs w:val="24"/>
        </w:rPr>
        <w:t>l personale di vendita e/o assistenza.</w:t>
      </w:r>
    </w:p>
    <w:p w14:paraId="5354EE81" w14:textId="163764CC" w:rsidR="006B7388" w:rsidRPr="00D47EF9" w:rsidRDefault="004B1D2A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 xml:space="preserve">Qualora il treno </w:t>
      </w:r>
      <w:r w:rsidR="008F4A1A">
        <w:rPr>
          <w:rFonts w:ascii="Garamond" w:hAnsi="Garamond"/>
          <w:sz w:val="24"/>
          <w:szCs w:val="24"/>
        </w:rPr>
        <w:t xml:space="preserve">maturi un ritardo di </w:t>
      </w:r>
      <w:r w:rsidRPr="00D47EF9">
        <w:rPr>
          <w:rFonts w:ascii="Garamond" w:hAnsi="Garamond"/>
          <w:sz w:val="24"/>
          <w:szCs w:val="24"/>
        </w:rPr>
        <w:t xml:space="preserve">oltre 60 minuti, laddove possibile, </w:t>
      </w:r>
      <w:r w:rsidR="00F83243">
        <w:rPr>
          <w:rFonts w:ascii="Garamond" w:hAnsi="Garamond"/>
          <w:sz w:val="24"/>
          <w:szCs w:val="24"/>
        </w:rPr>
        <w:t>vengono</w:t>
      </w:r>
      <w:r w:rsidR="00F83243" w:rsidRPr="00D47EF9">
        <w:rPr>
          <w:rFonts w:ascii="Garamond" w:hAnsi="Garamond"/>
          <w:sz w:val="24"/>
          <w:szCs w:val="24"/>
        </w:rPr>
        <w:t xml:space="preserve"> </w:t>
      </w:r>
      <w:r w:rsidR="008F4A1A">
        <w:rPr>
          <w:rFonts w:ascii="Garamond" w:hAnsi="Garamond"/>
          <w:sz w:val="24"/>
          <w:szCs w:val="24"/>
        </w:rPr>
        <w:t>messi a disposizione dei clienti</w:t>
      </w:r>
      <w:r w:rsidR="00F83243">
        <w:rPr>
          <w:rFonts w:ascii="Garamond" w:hAnsi="Garamond"/>
          <w:sz w:val="24"/>
          <w:szCs w:val="24"/>
        </w:rPr>
        <w:t>,</w:t>
      </w:r>
      <w:r w:rsidRPr="00D47EF9">
        <w:rPr>
          <w:rFonts w:ascii="Garamond" w:hAnsi="Garamond"/>
          <w:sz w:val="24"/>
          <w:szCs w:val="24"/>
        </w:rPr>
        <w:t xml:space="preserve"> a bordo o in stazione all’arrivo</w:t>
      </w:r>
      <w:r w:rsidR="00F83243">
        <w:rPr>
          <w:rFonts w:ascii="Garamond" w:hAnsi="Garamond"/>
          <w:sz w:val="24"/>
          <w:szCs w:val="24"/>
        </w:rPr>
        <w:t>,</w:t>
      </w:r>
      <w:r w:rsidR="000D6A79">
        <w:rPr>
          <w:rFonts w:ascii="Garamond" w:hAnsi="Garamond"/>
          <w:sz w:val="24"/>
          <w:szCs w:val="24"/>
        </w:rPr>
        <w:t xml:space="preserve"> generi di conforto.</w:t>
      </w:r>
    </w:p>
    <w:p w14:paraId="7C4EB99B" w14:textId="1E45BB1D" w:rsidR="006B7388" w:rsidRPr="00C42C68" w:rsidRDefault="006D6527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D47EF9">
        <w:rPr>
          <w:rFonts w:ascii="Garamond" w:hAnsi="Garamond"/>
          <w:sz w:val="24"/>
          <w:szCs w:val="24"/>
        </w:rPr>
        <w:t>In caso di anormalità prolungata</w:t>
      </w:r>
      <w:r w:rsidR="00F83243">
        <w:rPr>
          <w:rFonts w:ascii="Garamond" w:hAnsi="Garamond"/>
          <w:sz w:val="24"/>
          <w:szCs w:val="24"/>
        </w:rPr>
        <w:t>,</w:t>
      </w:r>
      <w:r w:rsidRPr="00D47EF9">
        <w:rPr>
          <w:rFonts w:ascii="Garamond" w:hAnsi="Garamond"/>
          <w:sz w:val="24"/>
          <w:szCs w:val="24"/>
        </w:rPr>
        <w:t xml:space="preserve"> </w:t>
      </w:r>
      <w:r w:rsidR="00146235">
        <w:rPr>
          <w:rFonts w:ascii="Garamond" w:hAnsi="Garamond"/>
          <w:sz w:val="24"/>
          <w:szCs w:val="24"/>
        </w:rPr>
        <w:t xml:space="preserve">Trenitalia attiva il numero verde gratuito dedicato all’informazione alla clientela e </w:t>
      </w:r>
      <w:r w:rsidRPr="00D47EF9">
        <w:rPr>
          <w:rFonts w:ascii="Garamond" w:hAnsi="Garamond"/>
          <w:sz w:val="24"/>
          <w:szCs w:val="24"/>
        </w:rPr>
        <w:t>la D</w:t>
      </w:r>
      <w:r w:rsidR="00F83243">
        <w:rPr>
          <w:rFonts w:ascii="Garamond" w:hAnsi="Garamond"/>
          <w:sz w:val="24"/>
          <w:szCs w:val="24"/>
        </w:rPr>
        <w:t xml:space="preserve">irezione </w:t>
      </w:r>
      <w:r w:rsidRPr="00D47EF9">
        <w:rPr>
          <w:rFonts w:ascii="Garamond" w:hAnsi="Garamond"/>
          <w:sz w:val="24"/>
          <w:szCs w:val="24"/>
        </w:rPr>
        <w:t>R</w:t>
      </w:r>
      <w:r w:rsidR="00F83243">
        <w:rPr>
          <w:rFonts w:ascii="Garamond" w:hAnsi="Garamond"/>
          <w:sz w:val="24"/>
          <w:szCs w:val="24"/>
        </w:rPr>
        <w:t>egionale</w:t>
      </w:r>
      <w:r w:rsidRPr="00D47EF9">
        <w:rPr>
          <w:rFonts w:ascii="Garamond" w:hAnsi="Garamond"/>
          <w:sz w:val="24"/>
          <w:szCs w:val="24"/>
        </w:rPr>
        <w:t xml:space="preserve"> predispone presidi di informazione ed </w:t>
      </w:r>
      <w:r w:rsidRPr="00C42C68">
        <w:rPr>
          <w:rFonts w:ascii="Garamond" w:hAnsi="Garamond"/>
          <w:sz w:val="24"/>
          <w:szCs w:val="24"/>
        </w:rPr>
        <w:t xml:space="preserve">assistenza, </w:t>
      </w:r>
      <w:r w:rsidR="00F2221B" w:rsidRPr="00C42C68">
        <w:rPr>
          <w:rFonts w:ascii="Garamond" w:hAnsi="Garamond"/>
          <w:sz w:val="24"/>
          <w:szCs w:val="24"/>
        </w:rPr>
        <w:t>anche ricorrendo, laddove possibile,</w:t>
      </w:r>
      <w:r w:rsidRPr="00C42C68">
        <w:rPr>
          <w:rFonts w:ascii="Garamond" w:hAnsi="Garamond"/>
          <w:sz w:val="24"/>
          <w:szCs w:val="24"/>
        </w:rPr>
        <w:t xml:space="preserve"> </w:t>
      </w:r>
      <w:r w:rsidR="00FC46B2">
        <w:rPr>
          <w:rFonts w:ascii="Garamond" w:hAnsi="Garamond"/>
          <w:sz w:val="24"/>
          <w:szCs w:val="24"/>
        </w:rPr>
        <w:t>al personale</w:t>
      </w:r>
      <w:r w:rsidRPr="00C42C68">
        <w:rPr>
          <w:rFonts w:ascii="Garamond" w:hAnsi="Garamond"/>
          <w:sz w:val="24"/>
          <w:szCs w:val="24"/>
        </w:rPr>
        <w:t xml:space="preserve"> di </w:t>
      </w:r>
      <w:r w:rsidR="008D5D2A" w:rsidRPr="00C42C68">
        <w:rPr>
          <w:rFonts w:ascii="Garamond" w:hAnsi="Garamond"/>
          <w:sz w:val="24"/>
          <w:szCs w:val="24"/>
        </w:rPr>
        <w:t>Customer Care Regionale</w:t>
      </w:r>
      <w:r w:rsidRPr="00C42C68">
        <w:rPr>
          <w:rFonts w:ascii="Garamond" w:hAnsi="Garamond"/>
          <w:sz w:val="24"/>
          <w:szCs w:val="24"/>
        </w:rPr>
        <w:t>.</w:t>
      </w:r>
    </w:p>
    <w:p w14:paraId="2259181C" w14:textId="79A0CE78" w:rsidR="00C02A80" w:rsidRPr="00D47EF9" w:rsidRDefault="00C02A80" w:rsidP="00D47EF9">
      <w:pPr>
        <w:spacing w:line="360" w:lineRule="auto"/>
        <w:jc w:val="both"/>
        <w:rPr>
          <w:rFonts w:ascii="Garamond" w:hAnsi="Garamond"/>
          <w:sz w:val="24"/>
          <w:szCs w:val="24"/>
        </w:rPr>
      </w:pPr>
      <w:bookmarkStart w:id="2" w:name="_Hlk106301165"/>
      <w:r w:rsidRPr="00592D18">
        <w:rPr>
          <w:rFonts w:ascii="Garamond" w:hAnsi="Garamond"/>
          <w:sz w:val="24"/>
          <w:szCs w:val="24"/>
        </w:rPr>
        <w:t xml:space="preserve">Da maggio 2021 è attivo il canale </w:t>
      </w:r>
      <w:r w:rsidRPr="00592D18">
        <w:rPr>
          <w:rFonts w:ascii="Garamond" w:hAnsi="Garamond"/>
          <w:i/>
          <w:sz w:val="24"/>
          <w:szCs w:val="24"/>
        </w:rPr>
        <w:t>Instagram</w:t>
      </w:r>
      <w:r w:rsidRPr="00592D18">
        <w:rPr>
          <w:rFonts w:ascii="Garamond" w:hAnsi="Garamond"/>
          <w:sz w:val="24"/>
          <w:szCs w:val="24"/>
        </w:rPr>
        <w:t xml:space="preserve"> “Trenitalia Regionale” </w:t>
      </w:r>
      <w:r w:rsidR="0018713F">
        <w:rPr>
          <w:rFonts w:ascii="Garamond" w:hAnsi="Garamond"/>
          <w:sz w:val="24"/>
          <w:szCs w:val="24"/>
        </w:rPr>
        <w:t xml:space="preserve">e da giugno 2022 è attivo il canale Facebook “Il Regionale di Trenitalia” </w:t>
      </w:r>
      <w:r w:rsidRPr="00592D18">
        <w:rPr>
          <w:rFonts w:ascii="Garamond" w:hAnsi="Garamond"/>
          <w:sz w:val="24"/>
          <w:szCs w:val="24"/>
        </w:rPr>
        <w:t xml:space="preserve">dove, 7 giorni su 7 dalle ore 7 alle ore 21, è dedicato un servizio di </w:t>
      </w:r>
      <w:r w:rsidRPr="00592D18">
        <w:rPr>
          <w:rFonts w:ascii="Garamond" w:hAnsi="Garamond"/>
          <w:i/>
          <w:sz w:val="24"/>
          <w:szCs w:val="24"/>
        </w:rPr>
        <w:t xml:space="preserve">Social </w:t>
      </w:r>
      <w:proofErr w:type="spellStart"/>
      <w:r w:rsidRPr="00592D18">
        <w:rPr>
          <w:rFonts w:ascii="Garamond" w:hAnsi="Garamond"/>
          <w:i/>
          <w:sz w:val="24"/>
          <w:szCs w:val="24"/>
        </w:rPr>
        <w:t>Caring</w:t>
      </w:r>
      <w:proofErr w:type="spellEnd"/>
      <w:r w:rsidRPr="00592D18">
        <w:rPr>
          <w:rFonts w:ascii="Garamond" w:hAnsi="Garamond"/>
          <w:sz w:val="24"/>
          <w:szCs w:val="24"/>
        </w:rPr>
        <w:t xml:space="preserve"> per rispondere ai clienti che</w:t>
      </w:r>
      <w:r w:rsidR="00833129" w:rsidRPr="00592D18">
        <w:rPr>
          <w:rFonts w:ascii="Garamond" w:hAnsi="Garamond"/>
          <w:sz w:val="24"/>
          <w:szCs w:val="24"/>
        </w:rPr>
        <w:t>, tra le altre,</w:t>
      </w:r>
      <w:r w:rsidRPr="00592D18">
        <w:rPr>
          <w:rFonts w:ascii="Garamond" w:hAnsi="Garamond"/>
          <w:sz w:val="24"/>
          <w:szCs w:val="24"/>
        </w:rPr>
        <w:t xml:space="preserve"> necessitano di informazioni</w:t>
      </w:r>
      <w:r w:rsidR="00833129" w:rsidRPr="00592D18">
        <w:rPr>
          <w:rFonts w:ascii="Garamond" w:hAnsi="Garamond"/>
          <w:sz w:val="24"/>
          <w:szCs w:val="24"/>
        </w:rPr>
        <w:t xml:space="preserve"> su anormalità di circolazione e</w:t>
      </w:r>
      <w:r w:rsidRPr="00592D18">
        <w:rPr>
          <w:rFonts w:ascii="Garamond" w:hAnsi="Garamond"/>
          <w:sz w:val="24"/>
          <w:szCs w:val="24"/>
        </w:rPr>
        <w:t xml:space="preserve"> servizi sostitutivi</w:t>
      </w:r>
      <w:r w:rsidR="00833129" w:rsidRPr="00592D18">
        <w:rPr>
          <w:rFonts w:ascii="Garamond" w:hAnsi="Garamond"/>
          <w:sz w:val="24"/>
          <w:szCs w:val="24"/>
        </w:rPr>
        <w:t>.</w:t>
      </w:r>
    </w:p>
    <w:bookmarkEnd w:id="2"/>
    <w:p w14:paraId="143629C6" w14:textId="77777777" w:rsidR="000459F6" w:rsidRPr="00D47EF9" w:rsidRDefault="00EA7F72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Interventi</w:t>
      </w:r>
      <w:r w:rsidR="00D60F59" w:rsidRPr="00D47EF9">
        <w:rPr>
          <w:rFonts w:ascii="Garamond" w:hAnsi="Garamond"/>
          <w:b/>
          <w:sz w:val="28"/>
        </w:rPr>
        <w:t xml:space="preserve"> di sviluppo </w:t>
      </w:r>
    </w:p>
    <w:p w14:paraId="7CED5BA1" w14:textId="77777777" w:rsidR="009C4FEB" w:rsidRPr="00D47EF9" w:rsidRDefault="00D60F59" w:rsidP="00D47EF9">
      <w:pPr>
        <w:spacing w:line="360" w:lineRule="auto"/>
        <w:jc w:val="both"/>
        <w:rPr>
          <w:rFonts w:ascii="Garamond" w:hAnsi="Garamond"/>
          <w:sz w:val="24"/>
        </w:rPr>
      </w:pPr>
      <w:r w:rsidRPr="00D47EF9">
        <w:rPr>
          <w:rFonts w:ascii="Garamond" w:hAnsi="Garamond"/>
          <w:sz w:val="24"/>
        </w:rPr>
        <w:t>Quanto sopra esposto, seppur revisionabile ad ogni annualità con riferimento alla programmazione annuale dell’offerta, costituisce il riferimento operativo di breve periodo (3 anni).</w:t>
      </w:r>
    </w:p>
    <w:p w14:paraId="3FD0D966" w14:textId="4285C5FC" w:rsidR="004D44A1" w:rsidRPr="00D47EF9" w:rsidRDefault="00833129" w:rsidP="00D47EF9">
      <w:pPr>
        <w:spacing w:line="360" w:lineRule="auto"/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Per gli interventi di più lungo periodo, c</w:t>
      </w:r>
      <w:r w:rsidR="004D44A1" w:rsidRPr="00D47EF9">
        <w:rPr>
          <w:rFonts w:ascii="Garamond" w:hAnsi="Garamond"/>
          <w:sz w:val="24"/>
        </w:rPr>
        <w:t xml:space="preserve">onsiderando il rapido sviluppo tecnologico e la rapida obsolescenza dei sistemi, si ipotizza che nel prossimo futuro </w:t>
      </w:r>
      <w:r w:rsidR="00B75AEA" w:rsidRPr="00D47EF9">
        <w:rPr>
          <w:rFonts w:ascii="Garamond" w:hAnsi="Garamond"/>
          <w:sz w:val="24"/>
        </w:rPr>
        <w:t xml:space="preserve">l’informazione </w:t>
      </w:r>
      <w:r w:rsidR="004D44A1" w:rsidRPr="00D47EF9">
        <w:rPr>
          <w:rFonts w:ascii="Garamond" w:hAnsi="Garamond"/>
          <w:sz w:val="24"/>
        </w:rPr>
        <w:t xml:space="preserve">digitalizzata prenda sempre più piede, fino a diventare di fatto l’unico canale di </w:t>
      </w:r>
      <w:r w:rsidR="00B75AEA" w:rsidRPr="00D47EF9">
        <w:rPr>
          <w:rFonts w:ascii="Garamond" w:hAnsi="Garamond"/>
          <w:sz w:val="24"/>
        </w:rPr>
        <w:t>informazione</w:t>
      </w:r>
      <w:r w:rsidR="004D44A1" w:rsidRPr="00D47EF9">
        <w:rPr>
          <w:rFonts w:ascii="Garamond" w:hAnsi="Garamond"/>
          <w:sz w:val="24"/>
        </w:rPr>
        <w:t>. Pertanto</w:t>
      </w:r>
      <w:r w:rsidR="00F83243">
        <w:rPr>
          <w:rFonts w:ascii="Garamond" w:hAnsi="Garamond"/>
          <w:sz w:val="24"/>
        </w:rPr>
        <w:t>,</w:t>
      </w:r>
      <w:r w:rsidR="004D44A1" w:rsidRPr="00D47EF9">
        <w:rPr>
          <w:rFonts w:ascii="Garamond" w:hAnsi="Garamond"/>
          <w:sz w:val="24"/>
        </w:rPr>
        <w:t xml:space="preserve"> tutti gli interve</w:t>
      </w:r>
      <w:r w:rsidR="001018CC" w:rsidRPr="00D47EF9">
        <w:rPr>
          <w:rFonts w:ascii="Garamond" w:hAnsi="Garamond"/>
          <w:sz w:val="24"/>
        </w:rPr>
        <w:t>nti in qualche modo ipotizzabili</w:t>
      </w:r>
      <w:r w:rsidR="004D44A1" w:rsidRPr="00D47EF9">
        <w:rPr>
          <w:rFonts w:ascii="Garamond" w:hAnsi="Garamond"/>
          <w:sz w:val="24"/>
        </w:rPr>
        <w:t xml:space="preserve"> saranno concentrati sul canale telematico; tale proiezione sarà comunque oggetto di definizione nell’ambito delle revisioni periodiche del </w:t>
      </w:r>
      <w:r w:rsidR="00D7006A">
        <w:rPr>
          <w:rFonts w:ascii="Garamond" w:hAnsi="Garamond"/>
          <w:sz w:val="24"/>
        </w:rPr>
        <w:t>P</w:t>
      </w:r>
      <w:r w:rsidR="004D44A1" w:rsidRPr="00D47EF9">
        <w:rPr>
          <w:rFonts w:ascii="Garamond" w:hAnsi="Garamond"/>
          <w:sz w:val="24"/>
        </w:rPr>
        <w:t>iano.</w:t>
      </w:r>
    </w:p>
    <w:p w14:paraId="51109B7A" w14:textId="77777777" w:rsidR="001018CC" w:rsidRPr="00D47EF9" w:rsidRDefault="001018CC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lastRenderedPageBreak/>
        <w:t>Costi e modalità di finanziamento</w:t>
      </w:r>
    </w:p>
    <w:p w14:paraId="052987B7" w14:textId="40F911B0" w:rsidR="00D60F59" w:rsidRDefault="00D60F59" w:rsidP="00D47EF9">
      <w:pPr>
        <w:spacing w:line="360" w:lineRule="auto"/>
        <w:jc w:val="both"/>
        <w:rPr>
          <w:rFonts w:ascii="Garamond" w:hAnsi="Garamond"/>
          <w:sz w:val="24"/>
        </w:rPr>
      </w:pPr>
      <w:r w:rsidRPr="00D47EF9">
        <w:rPr>
          <w:rFonts w:ascii="Garamond" w:hAnsi="Garamond"/>
          <w:sz w:val="24"/>
        </w:rPr>
        <w:t xml:space="preserve">Gli interventi descritti nel breve periodo sono ricompresi, in linea di massima, nel PEF allegato al </w:t>
      </w:r>
      <w:r w:rsidR="00CB4C96">
        <w:rPr>
          <w:rFonts w:ascii="Garamond" w:hAnsi="Garamond"/>
          <w:sz w:val="24"/>
        </w:rPr>
        <w:t xml:space="preserve">presente </w:t>
      </w:r>
      <w:r w:rsidRPr="00D47EF9">
        <w:rPr>
          <w:rFonts w:ascii="Garamond" w:hAnsi="Garamond"/>
          <w:sz w:val="24"/>
        </w:rPr>
        <w:t xml:space="preserve">Contratto di Servizio. </w:t>
      </w:r>
    </w:p>
    <w:p w14:paraId="22737FF3" w14:textId="1F77B9CA" w:rsidR="00FE4C70" w:rsidRDefault="00CB4C96" w:rsidP="00D47EF9">
      <w:pPr>
        <w:spacing w:line="360" w:lineRule="auto"/>
        <w:jc w:val="both"/>
        <w:rPr>
          <w:rFonts w:ascii="Garamond" w:hAnsi="Garamond"/>
          <w:sz w:val="24"/>
        </w:rPr>
      </w:pPr>
      <w:r w:rsidRPr="00CB4C96">
        <w:rPr>
          <w:rFonts w:ascii="Garamond" w:hAnsi="Garamond"/>
          <w:sz w:val="24"/>
        </w:rPr>
        <w:t>Laddove i costi degli interventi non sono ancora stati quantificati né sono state</w:t>
      </w:r>
      <w:r w:rsidR="00FE4C70">
        <w:rPr>
          <w:rFonts w:ascii="Garamond" w:hAnsi="Garamond"/>
          <w:sz w:val="24"/>
        </w:rPr>
        <w:t xml:space="preserve"> </w:t>
      </w:r>
      <w:r w:rsidRPr="00CB4C96">
        <w:rPr>
          <w:rFonts w:ascii="Garamond" w:hAnsi="Garamond"/>
          <w:sz w:val="24"/>
        </w:rPr>
        <w:t>individuate le specifiche fonti di finanziamento, dovranno essere individuate tra le Parti. A tale scopo si potrà valutare</w:t>
      </w:r>
      <w:r w:rsidR="00FE4C70">
        <w:rPr>
          <w:rFonts w:ascii="Garamond" w:hAnsi="Garamond"/>
          <w:sz w:val="24"/>
        </w:rPr>
        <w:t xml:space="preserve"> </w:t>
      </w:r>
      <w:r w:rsidRPr="00CB4C96">
        <w:rPr>
          <w:rFonts w:ascii="Garamond" w:hAnsi="Garamond"/>
          <w:sz w:val="24"/>
        </w:rPr>
        <w:t>la</w:t>
      </w:r>
      <w:r w:rsidR="00FE4C70">
        <w:rPr>
          <w:rFonts w:ascii="Garamond" w:hAnsi="Garamond"/>
          <w:sz w:val="24"/>
        </w:rPr>
        <w:t xml:space="preserve"> </w:t>
      </w:r>
      <w:r w:rsidRPr="00CB4C96">
        <w:rPr>
          <w:rFonts w:ascii="Garamond" w:hAnsi="Garamond"/>
          <w:sz w:val="24"/>
        </w:rPr>
        <w:t>possibilità di ricorrere all’utilizzo</w:t>
      </w:r>
      <w:r w:rsidR="00FE4C70">
        <w:rPr>
          <w:rFonts w:ascii="Garamond" w:hAnsi="Garamond"/>
          <w:sz w:val="24"/>
        </w:rPr>
        <w:t xml:space="preserve"> </w:t>
      </w:r>
      <w:r w:rsidRPr="00CB4C96">
        <w:rPr>
          <w:rFonts w:ascii="Garamond" w:hAnsi="Garamond"/>
          <w:sz w:val="24"/>
        </w:rPr>
        <w:t xml:space="preserve">delle penali dovute da Trenitalia per le prestazioni oggetto del </w:t>
      </w:r>
      <w:r w:rsidR="00C20A94">
        <w:rPr>
          <w:rFonts w:ascii="Garamond" w:hAnsi="Garamond"/>
          <w:sz w:val="24"/>
        </w:rPr>
        <w:t xml:space="preserve">presente </w:t>
      </w:r>
      <w:r w:rsidRPr="00CB4C96">
        <w:rPr>
          <w:rFonts w:ascii="Garamond" w:hAnsi="Garamond"/>
          <w:sz w:val="24"/>
        </w:rPr>
        <w:t xml:space="preserve">Contratto di Servizio, nonché agli accantonamenti </w:t>
      </w:r>
      <w:r w:rsidR="00FC46B2" w:rsidRPr="00132A8F">
        <w:rPr>
          <w:rFonts w:ascii="Garamond" w:hAnsi="Garamond"/>
          <w:sz w:val="24"/>
        </w:rPr>
        <w:t xml:space="preserve">derivanti dall’articolo </w:t>
      </w:r>
      <w:r w:rsidR="00D53AE8" w:rsidRPr="00132A8F">
        <w:rPr>
          <w:rFonts w:ascii="Garamond" w:hAnsi="Garamond"/>
          <w:sz w:val="24"/>
        </w:rPr>
        <w:t>8</w:t>
      </w:r>
      <w:r w:rsidR="00FC46B2" w:rsidRPr="00132A8F">
        <w:rPr>
          <w:rFonts w:ascii="Garamond" w:hAnsi="Garamond"/>
          <w:sz w:val="24"/>
        </w:rPr>
        <w:t xml:space="preserve"> (</w:t>
      </w:r>
      <w:proofErr w:type="spellStart"/>
      <w:r w:rsidR="00FC46B2" w:rsidRPr="002E48E8">
        <w:rPr>
          <w:rFonts w:ascii="Garamond" w:hAnsi="Garamond"/>
          <w:sz w:val="24"/>
        </w:rPr>
        <w:t>cfr</w:t>
      </w:r>
      <w:proofErr w:type="spellEnd"/>
      <w:r w:rsidR="00FC46B2" w:rsidRPr="002E48E8">
        <w:rPr>
          <w:rFonts w:ascii="Garamond" w:hAnsi="Garamond"/>
          <w:sz w:val="24"/>
        </w:rPr>
        <w:t xml:space="preserve"> PEF/CER) </w:t>
      </w:r>
      <w:r w:rsidRPr="00CB4C96">
        <w:rPr>
          <w:rFonts w:ascii="Garamond" w:hAnsi="Garamond"/>
          <w:sz w:val="24"/>
        </w:rPr>
        <w:t xml:space="preserve">a credito della </w:t>
      </w:r>
      <w:r w:rsidR="00DE31B7">
        <w:rPr>
          <w:rFonts w:ascii="Garamond" w:hAnsi="Garamond"/>
          <w:sz w:val="24"/>
        </w:rPr>
        <w:t>s</w:t>
      </w:r>
      <w:r w:rsidRPr="00CB4C96">
        <w:rPr>
          <w:rFonts w:ascii="Garamond" w:hAnsi="Garamond"/>
          <w:sz w:val="24"/>
        </w:rPr>
        <w:t>tessa.</w:t>
      </w:r>
      <w:r w:rsidR="00FE4C70">
        <w:rPr>
          <w:rFonts w:ascii="Garamond" w:hAnsi="Garamond"/>
          <w:sz w:val="24"/>
        </w:rPr>
        <w:t xml:space="preserve"> </w:t>
      </w:r>
    </w:p>
    <w:p w14:paraId="7F273F98" w14:textId="68DBB307" w:rsidR="00CB4C96" w:rsidRDefault="00CB4C96" w:rsidP="00D47EF9">
      <w:pPr>
        <w:spacing w:line="360" w:lineRule="auto"/>
        <w:jc w:val="both"/>
        <w:rPr>
          <w:rFonts w:ascii="Garamond" w:hAnsi="Garamond"/>
          <w:sz w:val="24"/>
        </w:rPr>
      </w:pPr>
      <w:r w:rsidRPr="00CB4C96">
        <w:rPr>
          <w:rFonts w:ascii="Garamond" w:hAnsi="Garamond"/>
          <w:sz w:val="24"/>
        </w:rPr>
        <w:t>La valutazione del singolo provvedimento relativo agli interventi in esame è comunque rimandata alle</w:t>
      </w:r>
      <w:r w:rsidR="00FE4C70">
        <w:rPr>
          <w:rFonts w:ascii="Garamond" w:hAnsi="Garamond"/>
          <w:sz w:val="24"/>
        </w:rPr>
        <w:t xml:space="preserve"> </w:t>
      </w:r>
      <w:r w:rsidRPr="00CB4C96">
        <w:rPr>
          <w:rFonts w:ascii="Garamond" w:hAnsi="Garamond"/>
          <w:sz w:val="24"/>
        </w:rPr>
        <w:t>sedute del Comitato Tecnico di Gestione del Contratto, di cui al Contratto di Servizio.</w:t>
      </w:r>
    </w:p>
    <w:p w14:paraId="25483CA4" w14:textId="2E286834" w:rsidR="00D60F59" w:rsidRPr="00D47EF9" w:rsidRDefault="00D60F59" w:rsidP="00D47EF9">
      <w:pPr>
        <w:spacing w:line="360" w:lineRule="auto"/>
        <w:jc w:val="both"/>
        <w:rPr>
          <w:rFonts w:ascii="Garamond" w:hAnsi="Garamond"/>
          <w:sz w:val="24"/>
        </w:rPr>
      </w:pPr>
      <w:r w:rsidRPr="00D47EF9">
        <w:rPr>
          <w:rFonts w:ascii="Garamond" w:hAnsi="Garamond"/>
          <w:sz w:val="24"/>
        </w:rPr>
        <w:t>Situazioni particolari, nuove richieste di intervento</w:t>
      </w:r>
      <w:r w:rsidR="00F83243">
        <w:rPr>
          <w:rFonts w:ascii="Garamond" w:hAnsi="Garamond"/>
          <w:sz w:val="24"/>
        </w:rPr>
        <w:t>,</w:t>
      </w:r>
      <w:r w:rsidRPr="00D47EF9">
        <w:rPr>
          <w:rFonts w:ascii="Garamond" w:hAnsi="Garamond"/>
          <w:sz w:val="24"/>
        </w:rPr>
        <w:t xml:space="preserve"> così come gli sviluppi </w:t>
      </w:r>
      <w:r w:rsidR="00F2221B">
        <w:rPr>
          <w:rFonts w:ascii="Garamond" w:hAnsi="Garamond"/>
          <w:sz w:val="24"/>
        </w:rPr>
        <w:t>a</w:t>
      </w:r>
      <w:r w:rsidRPr="00D47EF9">
        <w:rPr>
          <w:rFonts w:ascii="Garamond" w:hAnsi="Garamond"/>
          <w:sz w:val="24"/>
        </w:rPr>
        <w:t xml:space="preserve"> lungo termine potranno essere condivi</w:t>
      </w:r>
      <w:r w:rsidR="009A1113">
        <w:rPr>
          <w:rFonts w:ascii="Garamond" w:hAnsi="Garamond"/>
          <w:sz w:val="24"/>
        </w:rPr>
        <w:t>si nell’ambito del Comitato Tecnico di Gestione del C</w:t>
      </w:r>
      <w:r w:rsidRPr="00D47EF9">
        <w:rPr>
          <w:rFonts w:ascii="Garamond" w:hAnsi="Garamond"/>
          <w:sz w:val="24"/>
        </w:rPr>
        <w:t>ontratto, che dovrà individuare le ulteriori forme di compensazione.</w:t>
      </w:r>
    </w:p>
    <w:p w14:paraId="61E9C66F" w14:textId="77777777" w:rsidR="00073C5B" w:rsidRPr="00D47EF9" w:rsidRDefault="00073C5B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Monitoraggio</w:t>
      </w:r>
    </w:p>
    <w:p w14:paraId="06EE7ECE" w14:textId="71289A68" w:rsidR="00073C5B" w:rsidRDefault="00073C5B" w:rsidP="00D47EF9">
      <w:pPr>
        <w:spacing w:line="360" w:lineRule="auto"/>
        <w:jc w:val="both"/>
        <w:rPr>
          <w:rFonts w:ascii="Garamond" w:hAnsi="Garamond"/>
          <w:sz w:val="24"/>
        </w:rPr>
      </w:pPr>
      <w:r w:rsidRPr="00D47EF9">
        <w:rPr>
          <w:rFonts w:ascii="Garamond" w:hAnsi="Garamond"/>
          <w:sz w:val="24"/>
        </w:rPr>
        <w:t xml:space="preserve">Gli impegni presi nel Piano saranno monitorati annualmente nell’ambito di un apposito incontro del Comitato </w:t>
      </w:r>
      <w:r w:rsidR="009A1113">
        <w:rPr>
          <w:rFonts w:ascii="Garamond" w:hAnsi="Garamond"/>
          <w:sz w:val="24"/>
        </w:rPr>
        <w:t xml:space="preserve">Tecnico </w:t>
      </w:r>
      <w:r w:rsidRPr="00D47EF9">
        <w:rPr>
          <w:rFonts w:ascii="Garamond" w:hAnsi="Garamond"/>
          <w:sz w:val="24"/>
        </w:rPr>
        <w:t>di Gestione del Contratto</w:t>
      </w:r>
      <w:r w:rsidR="00FC46B2">
        <w:rPr>
          <w:rFonts w:ascii="Garamond" w:hAnsi="Garamond"/>
          <w:sz w:val="24"/>
        </w:rPr>
        <w:t xml:space="preserve">, </w:t>
      </w:r>
      <w:r w:rsidR="00FC46B2" w:rsidRPr="00FC46B2">
        <w:rPr>
          <w:rFonts w:ascii="Garamond" w:hAnsi="Garamond"/>
          <w:sz w:val="24"/>
        </w:rPr>
        <w:t>durante il quale saranno trattati ad esempio le eventuali criticità monitorate o le proposte migliorative da attuare</w:t>
      </w:r>
      <w:r w:rsidRPr="00D47EF9">
        <w:rPr>
          <w:rFonts w:ascii="Garamond" w:hAnsi="Garamond"/>
          <w:sz w:val="24"/>
        </w:rPr>
        <w:t>.</w:t>
      </w:r>
    </w:p>
    <w:p w14:paraId="068353BF" w14:textId="77777777" w:rsidR="00073C5B" w:rsidRPr="00D47EF9" w:rsidRDefault="00073C5B" w:rsidP="00D47EF9">
      <w:pPr>
        <w:spacing w:line="360" w:lineRule="auto"/>
        <w:jc w:val="both"/>
        <w:rPr>
          <w:rFonts w:ascii="Garamond" w:hAnsi="Garamond"/>
          <w:b/>
          <w:sz w:val="28"/>
        </w:rPr>
      </w:pPr>
      <w:r w:rsidRPr="00D47EF9">
        <w:rPr>
          <w:rFonts w:ascii="Garamond" w:hAnsi="Garamond"/>
          <w:b/>
          <w:sz w:val="28"/>
        </w:rPr>
        <w:t>Revisione ed aggiornamenti</w:t>
      </w:r>
    </w:p>
    <w:p w14:paraId="77306E9F" w14:textId="5F8FF487" w:rsidR="00073C5B" w:rsidRDefault="000D6A79" w:rsidP="00D47EF9">
      <w:pPr>
        <w:spacing w:line="360" w:lineRule="auto"/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Il presente P</w:t>
      </w:r>
      <w:r w:rsidR="00073C5B" w:rsidRPr="00D47EF9">
        <w:rPr>
          <w:rFonts w:ascii="Garamond" w:hAnsi="Garamond"/>
          <w:sz w:val="24"/>
        </w:rPr>
        <w:t xml:space="preserve">iano sarà aggiornato </w:t>
      </w:r>
      <w:r w:rsidR="004D44A1" w:rsidRPr="00D47EF9">
        <w:rPr>
          <w:rFonts w:ascii="Garamond" w:hAnsi="Garamond"/>
          <w:sz w:val="24"/>
        </w:rPr>
        <w:t xml:space="preserve">almeno </w:t>
      </w:r>
      <w:r w:rsidR="001018CC" w:rsidRPr="00D47EF9">
        <w:rPr>
          <w:rFonts w:ascii="Garamond" w:hAnsi="Garamond"/>
          <w:sz w:val="24"/>
        </w:rPr>
        <w:t>ogni tre anni</w:t>
      </w:r>
      <w:r w:rsidR="00073C5B" w:rsidRPr="00D47EF9">
        <w:rPr>
          <w:rFonts w:ascii="Garamond" w:hAnsi="Garamond"/>
          <w:sz w:val="24"/>
        </w:rPr>
        <w:t xml:space="preserve"> e condiviso </w:t>
      </w:r>
      <w:r w:rsidR="00FC46B2">
        <w:rPr>
          <w:rFonts w:ascii="Garamond" w:hAnsi="Garamond"/>
          <w:sz w:val="24"/>
        </w:rPr>
        <w:t>tra le Parti</w:t>
      </w:r>
      <w:r w:rsidR="00073C5B" w:rsidRPr="00D47EF9">
        <w:rPr>
          <w:rFonts w:ascii="Garamond" w:hAnsi="Garamond"/>
          <w:sz w:val="24"/>
        </w:rPr>
        <w:t>.</w:t>
      </w:r>
    </w:p>
    <w:p w14:paraId="5EB02611" w14:textId="14EAAC11" w:rsidR="00941AC8" w:rsidRDefault="00941AC8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br w:type="page"/>
      </w:r>
    </w:p>
    <w:p w14:paraId="57AB23C9" w14:textId="77777777" w:rsidR="00941AC8" w:rsidRDefault="00941AC8" w:rsidP="00B80CDF">
      <w:pPr>
        <w:spacing w:line="360" w:lineRule="auto"/>
        <w:jc w:val="both"/>
        <w:rPr>
          <w:rFonts w:ascii="Garamond" w:hAnsi="Garamond"/>
          <w:b/>
          <w:sz w:val="24"/>
          <w:szCs w:val="24"/>
        </w:rPr>
      </w:pPr>
    </w:p>
    <w:p w14:paraId="338B0E6C" w14:textId="33FC33DD" w:rsidR="00B80CDF" w:rsidRDefault="00B80CDF" w:rsidP="00B80CDF">
      <w:pPr>
        <w:spacing w:line="360" w:lineRule="auto"/>
        <w:jc w:val="both"/>
        <w:rPr>
          <w:rFonts w:ascii="Garamond" w:hAnsi="Garamond"/>
          <w:b/>
          <w:sz w:val="24"/>
          <w:szCs w:val="24"/>
        </w:rPr>
      </w:pPr>
      <w:r w:rsidRPr="00B80CDF">
        <w:rPr>
          <w:rFonts w:ascii="Garamond" w:hAnsi="Garamond"/>
          <w:b/>
          <w:sz w:val="24"/>
          <w:szCs w:val="24"/>
        </w:rPr>
        <w:t>ALLEGATO 1 - Tabella “Punti di fermata dei servizi sostitutivi distanti dalla stazione/fermata”</w:t>
      </w:r>
    </w:p>
    <w:tbl>
      <w:tblPr>
        <w:tblStyle w:val="Grigliatabella"/>
        <w:tblW w:w="8420" w:type="dxa"/>
        <w:tblLook w:val="04A0" w:firstRow="1" w:lastRow="0" w:firstColumn="1" w:lastColumn="0" w:noHBand="0" w:noVBand="1"/>
      </w:tblPr>
      <w:tblGrid>
        <w:gridCol w:w="2760"/>
        <w:gridCol w:w="5660"/>
      </w:tblGrid>
      <w:tr w:rsidR="00A6537C" w:rsidRPr="00A6537C" w14:paraId="30EE21A6" w14:textId="77777777" w:rsidTr="00A6537C">
        <w:trPr>
          <w:trHeight w:val="582"/>
        </w:trPr>
        <w:tc>
          <w:tcPr>
            <w:tcW w:w="2760" w:type="dxa"/>
            <w:hideMark/>
          </w:tcPr>
          <w:p w14:paraId="06843D8B" w14:textId="77777777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lang w:eastAsia="it-IT"/>
              </w:rPr>
              <w:t>STAZIONE</w:t>
            </w:r>
          </w:p>
        </w:tc>
        <w:tc>
          <w:tcPr>
            <w:tcW w:w="5660" w:type="dxa"/>
            <w:hideMark/>
          </w:tcPr>
          <w:p w14:paraId="1A39A7FC" w14:textId="77777777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lang w:eastAsia="it-IT"/>
              </w:rPr>
              <w:t>PUNTO DI FERMATA</w:t>
            </w:r>
          </w:p>
        </w:tc>
      </w:tr>
      <w:tr w:rsidR="00A6537C" w:rsidRPr="00A6537C" w14:paraId="17DD04B5" w14:textId="77777777" w:rsidTr="00A6537C">
        <w:trPr>
          <w:trHeight w:val="412"/>
        </w:trPr>
        <w:tc>
          <w:tcPr>
            <w:tcW w:w="2760" w:type="dxa"/>
            <w:hideMark/>
          </w:tcPr>
          <w:p w14:paraId="3A8DB280" w14:textId="77777777" w:rsidR="00A6537C" w:rsidRPr="00A6537C" w:rsidRDefault="00A6537C" w:rsidP="00A6537C">
            <w:pP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Belgirate</w:t>
            </w:r>
          </w:p>
        </w:tc>
        <w:tc>
          <w:tcPr>
            <w:tcW w:w="5660" w:type="dxa"/>
            <w:hideMark/>
          </w:tcPr>
          <w:p w14:paraId="6905A021" w14:textId="77777777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Bivio FS. SS33</w:t>
            </w:r>
          </w:p>
        </w:tc>
      </w:tr>
      <w:tr w:rsidR="00A6537C" w:rsidRPr="00A6537C" w14:paraId="7C6F7A0E" w14:textId="77777777" w:rsidTr="00A6537C">
        <w:trPr>
          <w:trHeight w:val="412"/>
        </w:trPr>
        <w:tc>
          <w:tcPr>
            <w:tcW w:w="2760" w:type="dxa"/>
            <w:hideMark/>
          </w:tcPr>
          <w:p w14:paraId="150A4AC1" w14:textId="77777777" w:rsidR="00A6537C" w:rsidRPr="00A6537C" w:rsidRDefault="00A6537C" w:rsidP="00A6537C">
            <w:pP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Bistagno</w:t>
            </w:r>
          </w:p>
        </w:tc>
        <w:tc>
          <w:tcPr>
            <w:tcW w:w="5660" w:type="dxa"/>
            <w:hideMark/>
          </w:tcPr>
          <w:p w14:paraId="46E28E07" w14:textId="77777777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 xml:space="preserve">SS30 </w:t>
            </w:r>
            <w:proofErr w:type="spellStart"/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ang</w:t>
            </w:r>
            <w:proofErr w:type="spellEnd"/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. C.so Carlo Testa (PL)</w:t>
            </w:r>
          </w:p>
        </w:tc>
      </w:tr>
      <w:tr w:rsidR="00A6537C" w:rsidRPr="00A6537C" w14:paraId="1412631A" w14:textId="77777777" w:rsidTr="00A6537C">
        <w:trPr>
          <w:trHeight w:val="412"/>
        </w:trPr>
        <w:tc>
          <w:tcPr>
            <w:tcW w:w="2760" w:type="dxa"/>
            <w:hideMark/>
          </w:tcPr>
          <w:p w14:paraId="5BAA7148" w14:textId="77777777" w:rsidR="00A6537C" w:rsidRPr="00A6537C" w:rsidRDefault="00A6537C" w:rsidP="00A6537C">
            <w:pP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Bolzano Novarese</w:t>
            </w:r>
          </w:p>
        </w:tc>
        <w:tc>
          <w:tcPr>
            <w:tcW w:w="5660" w:type="dxa"/>
            <w:hideMark/>
          </w:tcPr>
          <w:p w14:paraId="34C8BD49" w14:textId="77777777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Bivio FS, SS229 via per Gozzano</w:t>
            </w:r>
          </w:p>
        </w:tc>
      </w:tr>
      <w:tr w:rsidR="00A6537C" w:rsidRPr="00A6537C" w14:paraId="3DCD6066" w14:textId="77777777" w:rsidTr="00A6537C">
        <w:trPr>
          <w:trHeight w:val="412"/>
        </w:trPr>
        <w:tc>
          <w:tcPr>
            <w:tcW w:w="2760" w:type="dxa"/>
            <w:hideMark/>
          </w:tcPr>
          <w:p w14:paraId="20709E29" w14:textId="77777777" w:rsidR="00A6537C" w:rsidRPr="00A6537C" w:rsidRDefault="00A6537C" w:rsidP="00A6537C">
            <w:pP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Borgo Revel</w:t>
            </w:r>
          </w:p>
        </w:tc>
        <w:tc>
          <w:tcPr>
            <w:tcW w:w="5660" w:type="dxa"/>
            <w:hideMark/>
          </w:tcPr>
          <w:p w14:paraId="1B7049D6" w14:textId="77777777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S.S.31 altezza sottopasso</w:t>
            </w:r>
          </w:p>
        </w:tc>
      </w:tr>
      <w:tr w:rsidR="00A6537C" w:rsidRPr="00A6537C" w14:paraId="09902AB7" w14:textId="77777777" w:rsidTr="00A6537C">
        <w:trPr>
          <w:trHeight w:val="412"/>
        </w:trPr>
        <w:tc>
          <w:tcPr>
            <w:tcW w:w="2760" w:type="dxa"/>
            <w:hideMark/>
          </w:tcPr>
          <w:p w14:paraId="0AF7F1BD" w14:textId="77777777" w:rsidR="00A6537C" w:rsidRPr="00A6537C" w:rsidRDefault="00A6537C" w:rsidP="00A6537C">
            <w:pP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Lesegno</w:t>
            </w:r>
          </w:p>
        </w:tc>
        <w:tc>
          <w:tcPr>
            <w:tcW w:w="5660" w:type="dxa"/>
            <w:hideMark/>
          </w:tcPr>
          <w:p w14:paraId="65019A7A" w14:textId="21786AE8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Via Nazionale, Bivio St</w:t>
            </w:r>
            <w: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a</w:t>
            </w: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zione FS</w:t>
            </w:r>
          </w:p>
        </w:tc>
      </w:tr>
      <w:tr w:rsidR="00A6537C" w:rsidRPr="00A6537C" w14:paraId="0042F596" w14:textId="77777777" w:rsidTr="00A6537C">
        <w:trPr>
          <w:trHeight w:val="412"/>
        </w:trPr>
        <w:tc>
          <w:tcPr>
            <w:tcW w:w="2760" w:type="dxa"/>
            <w:hideMark/>
          </w:tcPr>
          <w:p w14:paraId="7AC373A3" w14:textId="77777777" w:rsidR="00A6537C" w:rsidRPr="00A6537C" w:rsidRDefault="00A6537C" w:rsidP="00A6537C">
            <w:pP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Merana</w:t>
            </w:r>
          </w:p>
        </w:tc>
        <w:tc>
          <w:tcPr>
            <w:tcW w:w="5660" w:type="dxa"/>
            <w:hideMark/>
          </w:tcPr>
          <w:p w14:paraId="37382728" w14:textId="77777777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SS30 prossimità stazione FS</w:t>
            </w:r>
          </w:p>
        </w:tc>
      </w:tr>
      <w:tr w:rsidR="00A6537C" w:rsidRPr="00A6537C" w14:paraId="0E91ED89" w14:textId="77777777" w:rsidTr="00A6537C">
        <w:trPr>
          <w:trHeight w:val="412"/>
        </w:trPr>
        <w:tc>
          <w:tcPr>
            <w:tcW w:w="2760" w:type="dxa"/>
            <w:hideMark/>
          </w:tcPr>
          <w:p w14:paraId="23D43CFB" w14:textId="77777777" w:rsidR="00A6537C" w:rsidRPr="00A6537C" w:rsidRDefault="00A6537C" w:rsidP="00A6537C">
            <w:pP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Trinita`</w:t>
            </w:r>
            <w:proofErr w:type="spellEnd"/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 xml:space="preserve"> B. V.</w:t>
            </w:r>
          </w:p>
        </w:tc>
        <w:tc>
          <w:tcPr>
            <w:tcW w:w="5660" w:type="dxa"/>
            <w:hideMark/>
          </w:tcPr>
          <w:p w14:paraId="20343996" w14:textId="77777777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bivio FS s.s.28</w:t>
            </w:r>
          </w:p>
        </w:tc>
      </w:tr>
      <w:tr w:rsidR="00A6537C" w:rsidRPr="00A6537C" w14:paraId="1BC89709" w14:textId="77777777" w:rsidTr="00A6537C">
        <w:trPr>
          <w:trHeight w:val="412"/>
        </w:trPr>
        <w:tc>
          <w:tcPr>
            <w:tcW w:w="2760" w:type="dxa"/>
            <w:hideMark/>
          </w:tcPr>
          <w:p w14:paraId="0F526389" w14:textId="77777777" w:rsidR="00A6537C" w:rsidRPr="00A6537C" w:rsidRDefault="00A6537C" w:rsidP="00A6537C">
            <w:pP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 xml:space="preserve">Vaprio </w:t>
            </w:r>
            <w:proofErr w:type="gramStart"/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d`Agogna</w:t>
            </w:r>
            <w:proofErr w:type="gramEnd"/>
          </w:p>
        </w:tc>
        <w:tc>
          <w:tcPr>
            <w:tcW w:w="5660" w:type="dxa"/>
            <w:hideMark/>
          </w:tcPr>
          <w:p w14:paraId="66C12C2D" w14:textId="77777777" w:rsidR="00A6537C" w:rsidRPr="00A6537C" w:rsidRDefault="00A6537C" w:rsidP="00A6537C">
            <w:pPr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A6537C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SS229 bivio FS via Novara</w:t>
            </w:r>
          </w:p>
        </w:tc>
      </w:tr>
    </w:tbl>
    <w:p w14:paraId="5665D576" w14:textId="1BBB001D" w:rsidR="00A6537C" w:rsidRDefault="00A6537C" w:rsidP="00B80CDF">
      <w:pPr>
        <w:spacing w:line="360" w:lineRule="auto"/>
        <w:jc w:val="both"/>
        <w:rPr>
          <w:rFonts w:ascii="Garamond" w:hAnsi="Garamond"/>
          <w:b/>
          <w:sz w:val="24"/>
          <w:szCs w:val="24"/>
        </w:rPr>
      </w:pPr>
    </w:p>
    <w:sectPr w:rsidR="00A6537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D550" w14:textId="77777777" w:rsidR="00055ACC" w:rsidRDefault="00055ACC" w:rsidP="00F6050B">
      <w:pPr>
        <w:spacing w:after="0" w:line="240" w:lineRule="auto"/>
      </w:pPr>
      <w:r>
        <w:separator/>
      </w:r>
    </w:p>
  </w:endnote>
  <w:endnote w:type="continuationSeparator" w:id="0">
    <w:p w14:paraId="7AAD0105" w14:textId="77777777" w:rsidR="00055ACC" w:rsidRDefault="00055ACC" w:rsidP="00F60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0D7A" w14:textId="38A12BEB" w:rsidR="000D05E6" w:rsidRDefault="00055ACC">
    <w:pPr>
      <w:pStyle w:val="Pidipagina"/>
      <w:jc w:val="right"/>
    </w:pPr>
    <w:sdt>
      <w:sdtPr>
        <w:id w:val="-429739754"/>
        <w:docPartObj>
          <w:docPartGallery w:val="Page Numbers (Bottom of Page)"/>
          <w:docPartUnique/>
        </w:docPartObj>
      </w:sdtPr>
      <w:sdtEndPr/>
      <w:sdtContent>
        <w:r w:rsidR="000D05E6">
          <w:fldChar w:fldCharType="begin"/>
        </w:r>
        <w:r w:rsidR="000D05E6">
          <w:instrText>PAGE   \* MERGEFORMAT</w:instrText>
        </w:r>
        <w:r w:rsidR="000D05E6">
          <w:fldChar w:fldCharType="separate"/>
        </w:r>
        <w:r w:rsidR="000D05E6">
          <w:rPr>
            <w:noProof/>
          </w:rPr>
          <w:t>1</w:t>
        </w:r>
        <w:r w:rsidR="000D05E6">
          <w:fldChar w:fldCharType="end"/>
        </w:r>
        <w:r w:rsidR="002D19CC">
          <w:t xml:space="preserve"> di </w:t>
        </w:r>
      </w:sdtContent>
    </w:sdt>
    <w:r w:rsidR="00912CE0">
      <w:t>8</w:t>
    </w:r>
  </w:p>
  <w:p w14:paraId="4F8C6470" w14:textId="77777777" w:rsidR="000D05E6" w:rsidRDefault="000D05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FAC7D" w14:textId="77777777" w:rsidR="00055ACC" w:rsidRDefault="00055ACC" w:rsidP="00F6050B">
      <w:pPr>
        <w:spacing w:after="0" w:line="240" w:lineRule="auto"/>
      </w:pPr>
      <w:r>
        <w:separator/>
      </w:r>
    </w:p>
  </w:footnote>
  <w:footnote w:type="continuationSeparator" w:id="0">
    <w:p w14:paraId="1062123F" w14:textId="77777777" w:rsidR="00055ACC" w:rsidRDefault="00055ACC" w:rsidP="00F60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49F27" w14:textId="227FE041" w:rsidR="000D05E6" w:rsidRPr="00C3609F" w:rsidRDefault="000D05E6">
    <w:pPr>
      <w:pStyle w:val="Intestazione"/>
      <w:rPr>
        <w:rFonts w:ascii="Garamond" w:hAnsi="Garamond"/>
      </w:rPr>
    </w:pPr>
    <w:r w:rsidRPr="00C3609F">
      <w:rPr>
        <w:rFonts w:ascii="Garamond" w:hAnsi="Garamond"/>
      </w:rPr>
      <w:t xml:space="preserve">Contratto di Servizio tra </w:t>
    </w:r>
    <w:r>
      <w:rPr>
        <w:rFonts w:ascii="Garamond" w:hAnsi="Garamond"/>
      </w:rPr>
      <w:t>Agenzia della Mobilità Piemontese</w:t>
    </w:r>
    <w:r w:rsidRPr="00C3609F">
      <w:rPr>
        <w:rFonts w:ascii="Garamond" w:hAnsi="Garamond"/>
      </w:rPr>
      <w:t xml:space="preserve"> e Trenitalia</w:t>
    </w:r>
  </w:p>
  <w:p w14:paraId="0702BB63" w14:textId="6CC3C93E" w:rsidR="000D05E6" w:rsidRDefault="000D05E6">
    <w:pPr>
      <w:pStyle w:val="Intestazione"/>
      <w:rPr>
        <w:rFonts w:ascii="Garamond" w:hAnsi="Garamond"/>
      </w:rPr>
    </w:pPr>
    <w:r w:rsidRPr="00C3609F">
      <w:rPr>
        <w:rFonts w:ascii="Garamond" w:hAnsi="Garamond"/>
      </w:rPr>
      <w:t xml:space="preserve">Periodo </w:t>
    </w:r>
    <w:r w:rsidR="00736E88">
      <w:rPr>
        <w:rFonts w:ascii="Garamond" w:hAnsi="Garamond"/>
      </w:rPr>
      <w:t xml:space="preserve">1° luglio </w:t>
    </w:r>
    <w:r w:rsidRPr="00C3609F">
      <w:rPr>
        <w:rFonts w:ascii="Garamond" w:hAnsi="Garamond"/>
      </w:rPr>
      <w:t>2022</w:t>
    </w:r>
    <w:r w:rsidR="00736E88">
      <w:rPr>
        <w:rFonts w:ascii="Garamond" w:hAnsi="Garamond"/>
      </w:rPr>
      <w:t xml:space="preserve"> – 30 giugno </w:t>
    </w:r>
    <w:r w:rsidRPr="00C3609F">
      <w:rPr>
        <w:rFonts w:ascii="Garamond" w:hAnsi="Garamond"/>
      </w:rPr>
      <w:t>203</w:t>
    </w:r>
    <w:r w:rsidR="002D19CC">
      <w:rPr>
        <w:rFonts w:ascii="Garamond" w:hAnsi="Garamond"/>
      </w:rPr>
      <w:t>2</w:t>
    </w:r>
  </w:p>
  <w:p w14:paraId="578E677D" w14:textId="77777777" w:rsidR="00132A8F" w:rsidRPr="00C3609F" w:rsidRDefault="00132A8F">
    <w:pPr>
      <w:pStyle w:val="Intestazione"/>
      <w:rPr>
        <w:rFonts w:ascii="Garamond" w:hAnsi="Garamon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32ABC"/>
    <w:multiLevelType w:val="hybridMultilevel"/>
    <w:tmpl w:val="602030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15AA0"/>
    <w:multiLevelType w:val="hybridMultilevel"/>
    <w:tmpl w:val="FAD41F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851E3"/>
    <w:multiLevelType w:val="hybridMultilevel"/>
    <w:tmpl w:val="EDC2ECEA"/>
    <w:lvl w:ilvl="0" w:tplc="7E0874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A6F97"/>
    <w:multiLevelType w:val="hybridMultilevel"/>
    <w:tmpl w:val="7ED29D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20B7"/>
    <w:multiLevelType w:val="hybridMultilevel"/>
    <w:tmpl w:val="8BDA8D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C7D4E"/>
    <w:multiLevelType w:val="hybridMultilevel"/>
    <w:tmpl w:val="DAA6C7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57E65"/>
    <w:multiLevelType w:val="hybridMultilevel"/>
    <w:tmpl w:val="7BDE7C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4513"/>
    <w:multiLevelType w:val="hybridMultilevel"/>
    <w:tmpl w:val="3DE838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05B49"/>
    <w:multiLevelType w:val="hybridMultilevel"/>
    <w:tmpl w:val="1CEE35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76697"/>
    <w:multiLevelType w:val="hybridMultilevel"/>
    <w:tmpl w:val="0DE2ED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F1430B"/>
    <w:multiLevelType w:val="hybridMultilevel"/>
    <w:tmpl w:val="703AD0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554E9"/>
    <w:multiLevelType w:val="hybridMultilevel"/>
    <w:tmpl w:val="015EC2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8F16DF"/>
    <w:multiLevelType w:val="hybridMultilevel"/>
    <w:tmpl w:val="4FBC6F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16EE"/>
    <w:multiLevelType w:val="hybridMultilevel"/>
    <w:tmpl w:val="BA664A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2"/>
  </w:num>
  <w:num w:numId="5">
    <w:abstractNumId w:val="6"/>
  </w:num>
  <w:num w:numId="6">
    <w:abstractNumId w:val="11"/>
  </w:num>
  <w:num w:numId="7">
    <w:abstractNumId w:val="1"/>
  </w:num>
  <w:num w:numId="8">
    <w:abstractNumId w:val="5"/>
  </w:num>
  <w:num w:numId="9">
    <w:abstractNumId w:val="3"/>
  </w:num>
  <w:num w:numId="10">
    <w:abstractNumId w:val="10"/>
  </w:num>
  <w:num w:numId="11">
    <w:abstractNumId w:val="13"/>
  </w:num>
  <w:num w:numId="12">
    <w:abstractNumId w:val="2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50B"/>
    <w:rsid w:val="00021763"/>
    <w:rsid w:val="000276DA"/>
    <w:rsid w:val="00036BF2"/>
    <w:rsid w:val="00045303"/>
    <w:rsid w:val="000459F6"/>
    <w:rsid w:val="00050113"/>
    <w:rsid w:val="00053FBF"/>
    <w:rsid w:val="00055ACC"/>
    <w:rsid w:val="0006503E"/>
    <w:rsid w:val="00067269"/>
    <w:rsid w:val="000714A2"/>
    <w:rsid w:val="00073C5B"/>
    <w:rsid w:val="0008094A"/>
    <w:rsid w:val="0009520A"/>
    <w:rsid w:val="000A0A1E"/>
    <w:rsid w:val="000A2A99"/>
    <w:rsid w:val="000A6877"/>
    <w:rsid w:val="000B22AA"/>
    <w:rsid w:val="000B4659"/>
    <w:rsid w:val="000C1CE2"/>
    <w:rsid w:val="000C27C4"/>
    <w:rsid w:val="000D05E6"/>
    <w:rsid w:val="000D14C4"/>
    <w:rsid w:val="000D6A79"/>
    <w:rsid w:val="000E1B03"/>
    <w:rsid w:val="000F1A2D"/>
    <w:rsid w:val="000F38DF"/>
    <w:rsid w:val="000F7A6E"/>
    <w:rsid w:val="001018CC"/>
    <w:rsid w:val="001033D1"/>
    <w:rsid w:val="00103D6B"/>
    <w:rsid w:val="001062F0"/>
    <w:rsid w:val="001209D9"/>
    <w:rsid w:val="001249C5"/>
    <w:rsid w:val="00132A8F"/>
    <w:rsid w:val="00146235"/>
    <w:rsid w:val="0014770C"/>
    <w:rsid w:val="00150EB6"/>
    <w:rsid w:val="001628A0"/>
    <w:rsid w:val="00184F9A"/>
    <w:rsid w:val="0018713F"/>
    <w:rsid w:val="00193CD8"/>
    <w:rsid w:val="00197D6B"/>
    <w:rsid w:val="001A73AE"/>
    <w:rsid w:val="001B0FF4"/>
    <w:rsid w:val="001B178A"/>
    <w:rsid w:val="001B7CDA"/>
    <w:rsid w:val="001C29D3"/>
    <w:rsid w:val="001C40C1"/>
    <w:rsid w:val="001C5F53"/>
    <w:rsid w:val="001D783B"/>
    <w:rsid w:val="001D7A4B"/>
    <w:rsid w:val="001F1E90"/>
    <w:rsid w:val="00210C15"/>
    <w:rsid w:val="00211B5C"/>
    <w:rsid w:val="00215A05"/>
    <w:rsid w:val="00217337"/>
    <w:rsid w:val="0022071A"/>
    <w:rsid w:val="002321CA"/>
    <w:rsid w:val="00233BB4"/>
    <w:rsid w:val="00246755"/>
    <w:rsid w:val="00257A5E"/>
    <w:rsid w:val="00261482"/>
    <w:rsid w:val="00274153"/>
    <w:rsid w:val="00275DDA"/>
    <w:rsid w:val="00291EFC"/>
    <w:rsid w:val="002B0D50"/>
    <w:rsid w:val="002C2444"/>
    <w:rsid w:val="002C39E9"/>
    <w:rsid w:val="002C404A"/>
    <w:rsid w:val="002D19CC"/>
    <w:rsid w:val="002D79D1"/>
    <w:rsid w:val="002E45B4"/>
    <w:rsid w:val="002E48E8"/>
    <w:rsid w:val="002F5BB2"/>
    <w:rsid w:val="003035ED"/>
    <w:rsid w:val="00312154"/>
    <w:rsid w:val="00316A05"/>
    <w:rsid w:val="00321AE5"/>
    <w:rsid w:val="00323300"/>
    <w:rsid w:val="0032524F"/>
    <w:rsid w:val="003454A3"/>
    <w:rsid w:val="00350D84"/>
    <w:rsid w:val="003527DF"/>
    <w:rsid w:val="00356D23"/>
    <w:rsid w:val="00361934"/>
    <w:rsid w:val="00362ABF"/>
    <w:rsid w:val="00364FF0"/>
    <w:rsid w:val="00375F9B"/>
    <w:rsid w:val="003771BD"/>
    <w:rsid w:val="003778DA"/>
    <w:rsid w:val="0038633D"/>
    <w:rsid w:val="0039165B"/>
    <w:rsid w:val="003B047D"/>
    <w:rsid w:val="003D0CBF"/>
    <w:rsid w:val="003D1274"/>
    <w:rsid w:val="003E3FFF"/>
    <w:rsid w:val="003E6A53"/>
    <w:rsid w:val="00401D4D"/>
    <w:rsid w:val="00405316"/>
    <w:rsid w:val="0040589F"/>
    <w:rsid w:val="004078A1"/>
    <w:rsid w:val="00423437"/>
    <w:rsid w:val="00424C7E"/>
    <w:rsid w:val="00427657"/>
    <w:rsid w:val="004476B7"/>
    <w:rsid w:val="0045779E"/>
    <w:rsid w:val="00467FFA"/>
    <w:rsid w:val="00490CB6"/>
    <w:rsid w:val="004946B3"/>
    <w:rsid w:val="004B1D2A"/>
    <w:rsid w:val="004B5DC2"/>
    <w:rsid w:val="004C2CFA"/>
    <w:rsid w:val="004D0596"/>
    <w:rsid w:val="004D44A1"/>
    <w:rsid w:val="004E37EC"/>
    <w:rsid w:val="004F6B15"/>
    <w:rsid w:val="005067C4"/>
    <w:rsid w:val="00513CFB"/>
    <w:rsid w:val="0051616A"/>
    <w:rsid w:val="0051727D"/>
    <w:rsid w:val="0052002A"/>
    <w:rsid w:val="00523826"/>
    <w:rsid w:val="005351BA"/>
    <w:rsid w:val="005777CE"/>
    <w:rsid w:val="005870E5"/>
    <w:rsid w:val="00592D18"/>
    <w:rsid w:val="005B23DE"/>
    <w:rsid w:val="005C465C"/>
    <w:rsid w:val="005D7A1D"/>
    <w:rsid w:val="005F458B"/>
    <w:rsid w:val="005F5E01"/>
    <w:rsid w:val="00606646"/>
    <w:rsid w:val="006108D3"/>
    <w:rsid w:val="00612626"/>
    <w:rsid w:val="0061306A"/>
    <w:rsid w:val="00615B3A"/>
    <w:rsid w:val="00621953"/>
    <w:rsid w:val="00644BBC"/>
    <w:rsid w:val="00665D7C"/>
    <w:rsid w:val="0067230A"/>
    <w:rsid w:val="0068444B"/>
    <w:rsid w:val="00693E87"/>
    <w:rsid w:val="006A4C06"/>
    <w:rsid w:val="006B7388"/>
    <w:rsid w:val="006C691D"/>
    <w:rsid w:val="006D0029"/>
    <w:rsid w:val="006D58D8"/>
    <w:rsid w:val="006D6527"/>
    <w:rsid w:val="006E034C"/>
    <w:rsid w:val="006E6F10"/>
    <w:rsid w:val="006F6340"/>
    <w:rsid w:val="006F7E29"/>
    <w:rsid w:val="00703298"/>
    <w:rsid w:val="007059D4"/>
    <w:rsid w:val="00705DB1"/>
    <w:rsid w:val="0071398B"/>
    <w:rsid w:val="007267AD"/>
    <w:rsid w:val="00736E88"/>
    <w:rsid w:val="00760B3C"/>
    <w:rsid w:val="00760D47"/>
    <w:rsid w:val="00771000"/>
    <w:rsid w:val="007826C1"/>
    <w:rsid w:val="007A1F04"/>
    <w:rsid w:val="007A7C82"/>
    <w:rsid w:val="007B3B8B"/>
    <w:rsid w:val="007D1D43"/>
    <w:rsid w:val="00806E9E"/>
    <w:rsid w:val="008156A5"/>
    <w:rsid w:val="00824B5C"/>
    <w:rsid w:val="00832902"/>
    <w:rsid w:val="00833129"/>
    <w:rsid w:val="008773B5"/>
    <w:rsid w:val="008848C4"/>
    <w:rsid w:val="008937BC"/>
    <w:rsid w:val="008B1839"/>
    <w:rsid w:val="008B6B1E"/>
    <w:rsid w:val="008C13B7"/>
    <w:rsid w:val="008C218B"/>
    <w:rsid w:val="008C4186"/>
    <w:rsid w:val="008C45C6"/>
    <w:rsid w:val="008C4F0F"/>
    <w:rsid w:val="008D16F8"/>
    <w:rsid w:val="008D17B5"/>
    <w:rsid w:val="008D5D2A"/>
    <w:rsid w:val="008E0D6F"/>
    <w:rsid w:val="008E29E8"/>
    <w:rsid w:val="008E510B"/>
    <w:rsid w:val="008F07E8"/>
    <w:rsid w:val="008F2D5A"/>
    <w:rsid w:val="008F4A1A"/>
    <w:rsid w:val="0090086D"/>
    <w:rsid w:val="009117E2"/>
    <w:rsid w:val="00912CE0"/>
    <w:rsid w:val="0091458F"/>
    <w:rsid w:val="00915F88"/>
    <w:rsid w:val="0091755D"/>
    <w:rsid w:val="00921A8B"/>
    <w:rsid w:val="00935D64"/>
    <w:rsid w:val="00941AC8"/>
    <w:rsid w:val="00945947"/>
    <w:rsid w:val="00955FA7"/>
    <w:rsid w:val="00956093"/>
    <w:rsid w:val="00976728"/>
    <w:rsid w:val="00995C17"/>
    <w:rsid w:val="009A1113"/>
    <w:rsid w:val="009A2F7D"/>
    <w:rsid w:val="009A5090"/>
    <w:rsid w:val="009A5ECC"/>
    <w:rsid w:val="009C4FEB"/>
    <w:rsid w:val="009E2A5F"/>
    <w:rsid w:val="00A0129F"/>
    <w:rsid w:val="00A01433"/>
    <w:rsid w:val="00A32ACC"/>
    <w:rsid w:val="00A50AE6"/>
    <w:rsid w:val="00A6537C"/>
    <w:rsid w:val="00A67DA8"/>
    <w:rsid w:val="00A73176"/>
    <w:rsid w:val="00A846D8"/>
    <w:rsid w:val="00A8653E"/>
    <w:rsid w:val="00AA480B"/>
    <w:rsid w:val="00AB60FA"/>
    <w:rsid w:val="00AC0A6D"/>
    <w:rsid w:val="00AD24D7"/>
    <w:rsid w:val="00B25AA1"/>
    <w:rsid w:val="00B267E3"/>
    <w:rsid w:val="00B329BB"/>
    <w:rsid w:val="00B367C9"/>
    <w:rsid w:val="00B44B7A"/>
    <w:rsid w:val="00B509E1"/>
    <w:rsid w:val="00B61DCF"/>
    <w:rsid w:val="00B751DD"/>
    <w:rsid w:val="00B75AEA"/>
    <w:rsid w:val="00B80CDF"/>
    <w:rsid w:val="00BA64B7"/>
    <w:rsid w:val="00BC046C"/>
    <w:rsid w:val="00BE02BC"/>
    <w:rsid w:val="00C026F8"/>
    <w:rsid w:val="00C02A80"/>
    <w:rsid w:val="00C05A79"/>
    <w:rsid w:val="00C07F14"/>
    <w:rsid w:val="00C1583E"/>
    <w:rsid w:val="00C16799"/>
    <w:rsid w:val="00C20A94"/>
    <w:rsid w:val="00C20B03"/>
    <w:rsid w:val="00C35F5F"/>
    <w:rsid w:val="00C3609F"/>
    <w:rsid w:val="00C42C68"/>
    <w:rsid w:val="00C45BD9"/>
    <w:rsid w:val="00C50DE8"/>
    <w:rsid w:val="00C567DB"/>
    <w:rsid w:val="00C60A98"/>
    <w:rsid w:val="00C639FD"/>
    <w:rsid w:val="00C651F6"/>
    <w:rsid w:val="00C74687"/>
    <w:rsid w:val="00C91508"/>
    <w:rsid w:val="00CB4C96"/>
    <w:rsid w:val="00CE40BC"/>
    <w:rsid w:val="00CE6C14"/>
    <w:rsid w:val="00D35446"/>
    <w:rsid w:val="00D40508"/>
    <w:rsid w:val="00D42478"/>
    <w:rsid w:val="00D47EF9"/>
    <w:rsid w:val="00D53AE8"/>
    <w:rsid w:val="00D53C0B"/>
    <w:rsid w:val="00D60F59"/>
    <w:rsid w:val="00D7006A"/>
    <w:rsid w:val="00D71044"/>
    <w:rsid w:val="00D72D34"/>
    <w:rsid w:val="00D9057D"/>
    <w:rsid w:val="00DA0A11"/>
    <w:rsid w:val="00DB14E2"/>
    <w:rsid w:val="00DD44AF"/>
    <w:rsid w:val="00DD6102"/>
    <w:rsid w:val="00DE31B7"/>
    <w:rsid w:val="00DF443D"/>
    <w:rsid w:val="00E2792F"/>
    <w:rsid w:val="00E53A33"/>
    <w:rsid w:val="00E54494"/>
    <w:rsid w:val="00E71E7B"/>
    <w:rsid w:val="00E72F03"/>
    <w:rsid w:val="00E87CDD"/>
    <w:rsid w:val="00EA303B"/>
    <w:rsid w:val="00EA7F72"/>
    <w:rsid w:val="00EB74E1"/>
    <w:rsid w:val="00ED71E8"/>
    <w:rsid w:val="00EE264C"/>
    <w:rsid w:val="00EE4850"/>
    <w:rsid w:val="00EF0B29"/>
    <w:rsid w:val="00EF1D8A"/>
    <w:rsid w:val="00F00388"/>
    <w:rsid w:val="00F1147A"/>
    <w:rsid w:val="00F13E87"/>
    <w:rsid w:val="00F17D4E"/>
    <w:rsid w:val="00F2221B"/>
    <w:rsid w:val="00F25585"/>
    <w:rsid w:val="00F6050B"/>
    <w:rsid w:val="00F67F15"/>
    <w:rsid w:val="00F7359F"/>
    <w:rsid w:val="00F83243"/>
    <w:rsid w:val="00FA15EA"/>
    <w:rsid w:val="00FA3729"/>
    <w:rsid w:val="00FA4C6B"/>
    <w:rsid w:val="00FC46B2"/>
    <w:rsid w:val="00FD22F6"/>
    <w:rsid w:val="00FE0E80"/>
    <w:rsid w:val="00FE4834"/>
    <w:rsid w:val="00FE4C70"/>
    <w:rsid w:val="00FF2FD4"/>
    <w:rsid w:val="00FF59C1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AA083"/>
  <w15:docId w15:val="{4164BC9F-E344-4318-92FF-F4A74E61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5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605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050B"/>
  </w:style>
  <w:style w:type="paragraph" w:styleId="Pidipagina">
    <w:name w:val="footer"/>
    <w:basedOn w:val="Normale"/>
    <w:link w:val="PidipaginaCarattere"/>
    <w:uiPriority w:val="99"/>
    <w:unhideWhenUsed/>
    <w:rsid w:val="00F605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050B"/>
  </w:style>
  <w:style w:type="paragraph" w:styleId="Paragrafoelenco">
    <w:name w:val="List Paragraph"/>
    <w:basedOn w:val="Normale"/>
    <w:uiPriority w:val="34"/>
    <w:qFormat/>
    <w:rsid w:val="009C4FEB"/>
    <w:pPr>
      <w:ind w:left="720"/>
      <w:contextualSpacing/>
    </w:pPr>
  </w:style>
  <w:style w:type="table" w:styleId="Grigliatabella">
    <w:name w:val="Table Grid"/>
    <w:basedOn w:val="Tabellanormale"/>
    <w:uiPriority w:val="39"/>
    <w:rsid w:val="00036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93E87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7D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7D4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7D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7D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7D4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17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17D4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1A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504CC-9ADC-4014-8CAF-13EE4D34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FOLLESA FEDERICA</dc:creator>
  <cp:lastModifiedBy>ANSELMI LAURA RAFFAELLA</cp:lastModifiedBy>
  <cp:revision>10</cp:revision>
  <cp:lastPrinted>2022-08-03T13:28:00Z</cp:lastPrinted>
  <dcterms:created xsi:type="dcterms:W3CDTF">2022-07-20T16:13:00Z</dcterms:created>
  <dcterms:modified xsi:type="dcterms:W3CDTF">2022-09-08T13:36:00Z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2021-09-28T08:52:25Z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1514dd27-2e76-4342-9fc2-071cbe69c6c8</vt:lpwstr>
  </property>
  <property fmtid="{D5CDD505-2E9C-101B-9397-08002B2CF9AE}" pid="8" name="MSIP_Label_8a44a90e-04f7-4d21-b494-cfe49b26ce55_ContentBits">
    <vt:lpwstr>0</vt:lpwstr>
  </property>
</Properties>
</file>